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3C9E" w14:textId="27B6E01E" w:rsidR="00E15B7F" w:rsidRPr="00CD2FC9" w:rsidRDefault="00E15B7F" w:rsidP="00E15B7F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  <w:r w:rsidRPr="00CD2FC9">
        <w:rPr>
          <w:rFonts w:ascii="Corporate S" w:hAnsi="Corporate S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13C4ADA" wp14:editId="1D0CDCC5">
            <wp:simplePos x="0" y="0"/>
            <wp:positionH relativeFrom="margin">
              <wp:posOffset>0</wp:posOffset>
            </wp:positionH>
            <wp:positionV relativeFrom="paragraph">
              <wp:posOffset>190</wp:posOffset>
            </wp:positionV>
            <wp:extent cx="2137410" cy="1424305"/>
            <wp:effectExtent l="0" t="0" r="0" b="4445"/>
            <wp:wrapThrough wrapText="bothSides">
              <wp:wrapPolygon edited="0">
                <wp:start x="0" y="0"/>
                <wp:lineTo x="0" y="21379"/>
                <wp:lineTo x="21369" y="21379"/>
                <wp:lineTo x="21369" y="0"/>
                <wp:lineTo x="0" y="0"/>
              </wp:wrapPolygon>
            </wp:wrapThrough>
            <wp:docPr id="19" name="Grafik 18">
              <a:extLst xmlns:a="http://schemas.openxmlformats.org/drawingml/2006/main">
                <a:ext uri="{FF2B5EF4-FFF2-40B4-BE49-F238E27FC236}">
                  <a16:creationId xmlns:a16="http://schemas.microsoft.com/office/drawing/2014/main" id="{FF568859-8B08-4FE8-A23C-F4CA12370A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8">
                      <a:extLst>
                        <a:ext uri="{FF2B5EF4-FFF2-40B4-BE49-F238E27FC236}">
                          <a16:creationId xmlns:a16="http://schemas.microsoft.com/office/drawing/2014/main" id="{FF568859-8B08-4FE8-A23C-F4CA12370A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6CF03" w14:textId="77777777" w:rsidR="00E15B7F" w:rsidRPr="00CD2FC9" w:rsidRDefault="00E15B7F" w:rsidP="00E15B7F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112FF51F" w14:textId="7A49ED7F" w:rsidR="00E15B7F" w:rsidRPr="00CD2FC9" w:rsidRDefault="00E15B7F" w:rsidP="00E15B7F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367E68C7" w14:textId="533A1428" w:rsidR="00E15B7F" w:rsidRPr="00CD2FC9" w:rsidRDefault="00E15B7F" w:rsidP="00E15B7F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04867DFE" w14:textId="283D0835" w:rsidR="00E15B7F" w:rsidRPr="00CD2FC9" w:rsidRDefault="00E15B7F" w:rsidP="00E15B7F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1E84E969" w14:textId="117E30BC" w:rsidR="00E15B7F" w:rsidRPr="00CD2FC9" w:rsidRDefault="00E15B7F" w:rsidP="00E15B7F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3120547F" w14:textId="77777777" w:rsidR="00E15B7F" w:rsidRPr="00CD2FC9" w:rsidRDefault="00E15B7F" w:rsidP="00E15B7F">
      <w:pPr>
        <w:rPr>
          <w:rFonts w:ascii="Corporate S" w:hAnsi="Corporate S"/>
          <w:lang w:eastAsia="en-US"/>
        </w:rPr>
      </w:pPr>
    </w:p>
    <w:p w14:paraId="1BC2D8E2" w14:textId="760DEC48" w:rsidR="00E15B7F" w:rsidRPr="00CD2FC9" w:rsidRDefault="00E15B7F" w:rsidP="00E15B7F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4D13966D" w14:textId="6F039055" w:rsidR="00CC448C" w:rsidRPr="00CD2FC9" w:rsidRDefault="00E15B7F" w:rsidP="00CC448C">
      <w:pPr>
        <w:pStyle w:val="berschrift1"/>
        <w:rPr>
          <w:rFonts w:ascii="Corporate S" w:hAnsi="Corporate S" w:cs="Calibri"/>
          <w:noProof/>
          <w:sz w:val="20"/>
          <w:szCs w:val="20"/>
        </w:rPr>
      </w:pPr>
      <w:r w:rsidRPr="00CD2FC9">
        <w:rPr>
          <w:rFonts w:ascii="Corporate S" w:hAnsi="Corporate S" w:cs="Calibri"/>
          <w:b/>
          <w:noProof/>
          <w:sz w:val="20"/>
          <w:szCs w:val="20"/>
        </w:rPr>
        <w:t>Zählerinstallationsklemme ZAKW 63</w:t>
      </w:r>
      <w:r w:rsidR="004E3D27" w:rsidRPr="00CD2FC9">
        <w:rPr>
          <w:rFonts w:ascii="Corporate S" w:hAnsi="Corporate S" w:cs="Calibri"/>
          <w:b/>
          <w:noProof/>
          <w:sz w:val="20"/>
          <w:szCs w:val="20"/>
        </w:rPr>
        <w:t xml:space="preserve"> A</w:t>
      </w:r>
      <w:r w:rsidRPr="00CD2FC9">
        <w:rPr>
          <w:rFonts w:ascii="Corporate S" w:hAnsi="Corporate S" w:cs="Calibri"/>
          <w:b/>
          <w:noProof/>
          <w:sz w:val="20"/>
          <w:szCs w:val="20"/>
        </w:rPr>
        <w:br/>
      </w:r>
      <w:r w:rsidR="00CC448C" w:rsidRPr="00CD2FC9">
        <w:rPr>
          <w:rFonts w:ascii="Corporate S" w:hAnsi="Corporate S" w:cs="Calibri"/>
          <w:noProof/>
          <w:sz w:val="20"/>
          <w:szCs w:val="20"/>
        </w:rPr>
        <w:t>Wechselstrom-</w:t>
      </w:r>
      <w:r w:rsidRPr="00CD2FC9">
        <w:rPr>
          <w:rFonts w:ascii="Corporate S" w:hAnsi="Corporate S" w:cs="Calibri"/>
          <w:noProof/>
          <w:sz w:val="20"/>
          <w:szCs w:val="20"/>
        </w:rPr>
        <w:t xml:space="preserve">Ausführung bis </w:t>
      </w:r>
      <w:r w:rsidR="00CC448C" w:rsidRPr="00CD2FC9">
        <w:rPr>
          <w:rFonts w:ascii="Corporate S" w:hAnsi="Corporate S" w:cs="Calibri"/>
          <w:noProof/>
          <w:sz w:val="20"/>
          <w:szCs w:val="20"/>
        </w:rPr>
        <w:t>63</w:t>
      </w:r>
      <w:r w:rsidRPr="00CD2FC9">
        <w:rPr>
          <w:rFonts w:ascii="Corporate S" w:hAnsi="Corporate S" w:cs="Calibri"/>
          <w:noProof/>
          <w:sz w:val="20"/>
          <w:szCs w:val="20"/>
        </w:rPr>
        <w:t>A</w:t>
      </w:r>
      <w:r w:rsidR="00CC448C" w:rsidRPr="00CD2FC9">
        <w:rPr>
          <w:rFonts w:ascii="Corporate S" w:hAnsi="Corporate S" w:cs="Calibri"/>
          <w:noProof/>
          <w:sz w:val="20"/>
          <w:szCs w:val="20"/>
        </w:rPr>
        <w:t xml:space="preserve"> dauerbelastung und </w:t>
      </w:r>
      <w:r w:rsidR="00CC448C" w:rsidRPr="00CD2FC9">
        <w:rPr>
          <w:rFonts w:ascii="Corporate S" w:hAnsi="Corporate S" w:cs="Calibri"/>
          <w:noProof/>
          <w:sz w:val="20"/>
          <w:szCs w:val="20"/>
        </w:rPr>
        <w:br/>
        <w:t>Überlaststrom von 100A für 1 Stunde.</w:t>
      </w:r>
      <w:r w:rsidRPr="00CD2FC9">
        <w:rPr>
          <w:rFonts w:ascii="Corporate S" w:hAnsi="Corporate S" w:cs="Calibri"/>
          <w:noProof/>
          <w:sz w:val="20"/>
          <w:szCs w:val="20"/>
        </w:rPr>
        <w:br/>
      </w:r>
      <w:r w:rsidR="00CC448C" w:rsidRPr="00CD2FC9">
        <w:rPr>
          <w:rFonts w:ascii="Corporate S" w:hAnsi="Corporate S" w:cs="Calibri"/>
          <w:noProof/>
          <w:sz w:val="20"/>
          <w:szCs w:val="20"/>
        </w:rPr>
        <w:t xml:space="preserve">Unterbrechungsfreier Geräteaustausch von Smartmetern, </w:t>
      </w:r>
      <w:r w:rsidR="00CC448C" w:rsidRPr="00CD2FC9">
        <w:rPr>
          <w:rFonts w:ascii="Corporate S" w:hAnsi="Corporate S" w:cs="Calibri"/>
          <w:noProof/>
          <w:sz w:val="20"/>
          <w:szCs w:val="20"/>
        </w:rPr>
        <w:br/>
        <w:t>Ferraris-Zählern oder elektronischen Zählern</w:t>
      </w:r>
      <w:r w:rsidR="00CF1F7B" w:rsidRPr="00CD2FC9">
        <w:rPr>
          <w:rFonts w:ascii="Corporate S" w:hAnsi="Corporate S" w:cs="Calibri"/>
          <w:noProof/>
          <w:sz w:val="20"/>
          <w:szCs w:val="20"/>
        </w:rPr>
        <w:t xml:space="preserve"> anhand </w:t>
      </w:r>
      <w:r w:rsidR="00CF1F7B" w:rsidRPr="00CD2FC9">
        <w:rPr>
          <w:rFonts w:ascii="Corporate S" w:hAnsi="Corporate S" w:cs="Calibri"/>
          <w:noProof/>
          <w:sz w:val="20"/>
          <w:szCs w:val="20"/>
        </w:rPr>
        <w:br/>
        <w:t>Überbrückungswerkzeug</w:t>
      </w:r>
      <w:r w:rsidR="00CC448C" w:rsidRPr="00CD2FC9">
        <w:rPr>
          <w:rFonts w:ascii="Corporate S" w:hAnsi="Corporate S" w:cs="Calibri"/>
          <w:noProof/>
          <w:sz w:val="20"/>
          <w:szCs w:val="20"/>
        </w:rPr>
        <w:t>.</w:t>
      </w:r>
      <w:r w:rsidR="00CC448C" w:rsidRPr="00CD2FC9">
        <w:rPr>
          <w:rFonts w:ascii="Corporate S" w:hAnsi="Corporate S" w:cs="Calibri"/>
          <w:noProof/>
          <w:sz w:val="20"/>
          <w:szCs w:val="20"/>
        </w:rPr>
        <w:br/>
        <w:t>Hohe Energieeffizienz durch dauerhaft niedrige Verlustleistung.</w:t>
      </w:r>
      <w:r w:rsidR="00CC448C" w:rsidRPr="00CD2FC9">
        <w:rPr>
          <w:rFonts w:ascii="Corporate S" w:hAnsi="Corporate S" w:cs="Calibri"/>
          <w:noProof/>
          <w:sz w:val="20"/>
          <w:szCs w:val="20"/>
        </w:rPr>
        <w:br/>
      </w:r>
      <w:r w:rsidR="004A2FF5" w:rsidRPr="00CD2FC9">
        <w:rPr>
          <w:rFonts w:ascii="Corporate S" w:hAnsi="Corporate S" w:cs="Calibri"/>
          <w:noProof/>
          <w:sz w:val="20"/>
          <w:szCs w:val="20"/>
        </w:rPr>
        <w:t>Seitlicher Versatz der Stifte von bis zu 7,4mm.</w:t>
      </w:r>
    </w:p>
    <w:p w14:paraId="380AE094" w14:textId="77777777" w:rsidR="00E15B7F" w:rsidRPr="00CD2FC9" w:rsidRDefault="00E15B7F" w:rsidP="00E15B7F">
      <w:pPr>
        <w:pStyle w:val="berschrift1"/>
        <w:rPr>
          <w:rFonts w:ascii="Corporate S" w:hAnsi="Corporate S" w:cs="Calibri"/>
          <w:noProof/>
          <w:sz w:val="14"/>
          <w:szCs w:val="20"/>
        </w:rPr>
      </w:pPr>
    </w:p>
    <w:p w14:paraId="14566390" w14:textId="77777777" w:rsidR="00E15B7F" w:rsidRPr="00CD2FC9" w:rsidRDefault="00E15B7F" w:rsidP="00E15B7F">
      <w:pPr>
        <w:rPr>
          <w:rFonts w:ascii="Corporate S" w:hAnsi="Corporate S" w:cs="Calibri"/>
          <w:sz w:val="20"/>
        </w:rPr>
      </w:pPr>
      <w:bookmarkStart w:id="0" w:name="_Hlk508366972"/>
      <w:r w:rsidRPr="00CD2FC9">
        <w:rPr>
          <w:rFonts w:ascii="Corporate S" w:hAnsi="Corporate S" w:cs="Calibri"/>
          <w:b/>
          <w:bCs/>
          <w:sz w:val="20"/>
        </w:rPr>
        <w:t>Technische Daten:</w:t>
      </w:r>
    </w:p>
    <w:p w14:paraId="51363DF7" w14:textId="1857E4AA" w:rsidR="00E15B7F" w:rsidRPr="00CD2FC9" w:rsidRDefault="00E15B7F" w:rsidP="00E15B7F">
      <w:pPr>
        <w:rPr>
          <w:rFonts w:ascii="Corporate S" w:hAnsi="Corporate S" w:cs="Calibri"/>
          <w:color w:val="auto"/>
          <w:sz w:val="20"/>
        </w:rPr>
      </w:pPr>
      <w:r w:rsidRPr="00CD2FC9">
        <w:rPr>
          <w:rFonts w:ascii="Corporate S" w:hAnsi="Corporate S" w:cs="Calibri"/>
          <w:sz w:val="20"/>
        </w:rPr>
        <w:t xml:space="preserve"> </w:t>
      </w:r>
      <w:bookmarkEnd w:id="0"/>
      <w:r w:rsidRPr="00CD2FC9">
        <w:rPr>
          <w:rFonts w:ascii="Corporate S" w:hAnsi="Corporate S" w:cs="Calibri"/>
          <w:sz w:val="20"/>
        </w:rPr>
        <w:t xml:space="preserve">Zulassung: </w:t>
      </w:r>
      <w:proofErr w:type="spellStart"/>
      <w:r w:rsidR="00CF1F7B" w:rsidRPr="00CD2FC9">
        <w:rPr>
          <w:rFonts w:ascii="Corporate S" w:hAnsi="Corporate S" w:cs="Calibri"/>
          <w:sz w:val="20"/>
        </w:rPr>
        <w:t>RoHs</w:t>
      </w:r>
      <w:proofErr w:type="spellEnd"/>
      <w:r w:rsidR="00CF1F7B" w:rsidRPr="00CD2FC9">
        <w:rPr>
          <w:rFonts w:ascii="Corporate S" w:hAnsi="Corporate S" w:cs="Calibri"/>
          <w:sz w:val="20"/>
        </w:rPr>
        <w:t>-Konform, geprüft und zertifiziert nach VDE</w:t>
      </w:r>
    </w:p>
    <w:p w14:paraId="28F3FE7B" w14:textId="3EA956BE" w:rsidR="00E15B7F" w:rsidRPr="00CD2FC9" w:rsidRDefault="00CF1F7B" w:rsidP="00E15B7F">
      <w:pPr>
        <w:rPr>
          <w:rFonts w:ascii="Corporate S" w:hAnsi="Corporate S" w:cs="Calibri"/>
          <w:sz w:val="20"/>
          <w:lang w:val="en-GB"/>
        </w:rPr>
      </w:pPr>
      <w:proofErr w:type="spellStart"/>
      <w:r w:rsidRPr="00CD2FC9">
        <w:rPr>
          <w:rFonts w:ascii="Corporate S" w:hAnsi="Corporate S" w:cs="Calibri"/>
          <w:sz w:val="20"/>
          <w:lang w:val="en-GB"/>
        </w:rPr>
        <w:t>Nenns</w:t>
      </w:r>
      <w:r w:rsidR="00E15B7F" w:rsidRPr="00CD2FC9">
        <w:rPr>
          <w:rFonts w:ascii="Corporate S" w:hAnsi="Corporate S" w:cs="Calibri"/>
          <w:sz w:val="20"/>
          <w:lang w:val="en-GB"/>
        </w:rPr>
        <w:t>trom</w:t>
      </w:r>
      <w:proofErr w:type="spellEnd"/>
      <w:r w:rsidR="00E15B7F" w:rsidRPr="00CD2FC9">
        <w:rPr>
          <w:rFonts w:ascii="Corporate S" w:hAnsi="Corporate S" w:cs="Calibri"/>
          <w:sz w:val="20"/>
          <w:lang w:val="en-GB"/>
        </w:rPr>
        <w:t xml:space="preserve"> (I</w:t>
      </w:r>
      <w:r w:rsidR="00D75910" w:rsidRPr="00CD2FC9">
        <w:rPr>
          <w:rFonts w:ascii="Corporate S" w:hAnsi="Corporate S" w:cs="Calibri"/>
          <w:sz w:val="20"/>
          <w:lang w:val="en-GB"/>
        </w:rPr>
        <w:t>n</w:t>
      </w:r>
      <w:r w:rsidR="00E15B7F" w:rsidRPr="00CD2FC9">
        <w:rPr>
          <w:rFonts w:ascii="Corporate S" w:hAnsi="Corporate S" w:cs="Calibri"/>
          <w:sz w:val="20"/>
          <w:lang w:val="en-GB"/>
        </w:rPr>
        <w:t xml:space="preserve">): </w:t>
      </w:r>
      <w:r w:rsidRPr="00CD2FC9">
        <w:rPr>
          <w:rFonts w:ascii="Corporate S" w:hAnsi="Corporate S" w:cs="Calibri"/>
          <w:sz w:val="20"/>
          <w:lang w:val="en-GB"/>
        </w:rPr>
        <w:t>63</w:t>
      </w:r>
      <w:r w:rsidR="00E15B7F" w:rsidRPr="00CD2FC9">
        <w:rPr>
          <w:rFonts w:ascii="Corporate S" w:hAnsi="Corporate S" w:cs="Calibri"/>
          <w:sz w:val="20"/>
          <w:lang w:val="en-GB"/>
        </w:rPr>
        <w:t xml:space="preserve"> A </w:t>
      </w:r>
      <w:r w:rsidRPr="00CD2FC9">
        <w:rPr>
          <w:rFonts w:ascii="Corporate S" w:hAnsi="Corporate S" w:cs="Calibri"/>
          <w:sz w:val="20"/>
          <w:lang w:val="en-GB"/>
        </w:rPr>
        <w:t>(</w:t>
      </w:r>
      <w:proofErr w:type="spellStart"/>
      <w:r w:rsidRPr="00CD2FC9">
        <w:rPr>
          <w:rFonts w:ascii="Corporate S" w:hAnsi="Corporate S" w:cs="Calibri"/>
          <w:sz w:val="20"/>
          <w:lang w:val="en-GB"/>
        </w:rPr>
        <w:t>dauerhaft</w:t>
      </w:r>
      <w:proofErr w:type="spellEnd"/>
      <w:r w:rsidRPr="00CD2FC9">
        <w:rPr>
          <w:rFonts w:ascii="Corporate S" w:hAnsi="Corporate S" w:cs="Calibri"/>
          <w:sz w:val="20"/>
          <w:lang w:val="en-GB"/>
        </w:rPr>
        <w:t>)</w:t>
      </w:r>
    </w:p>
    <w:p w14:paraId="2D0B1929" w14:textId="577853B7" w:rsidR="00CF1F7B" w:rsidRPr="00CD2FC9" w:rsidRDefault="00CF1F7B" w:rsidP="00E15B7F">
      <w:pPr>
        <w:rPr>
          <w:rFonts w:ascii="Corporate S" w:hAnsi="Corporate S" w:cs="Calibri"/>
          <w:sz w:val="20"/>
          <w:lang w:val="en-GB"/>
        </w:rPr>
      </w:pPr>
      <w:proofErr w:type="spellStart"/>
      <w:r w:rsidRPr="00CD2FC9">
        <w:rPr>
          <w:rFonts w:ascii="Corporate S" w:hAnsi="Corporate S" w:cs="Calibri"/>
          <w:sz w:val="20"/>
          <w:lang w:val="en-GB"/>
        </w:rPr>
        <w:t>Überlaststrom</w:t>
      </w:r>
      <w:proofErr w:type="spellEnd"/>
      <w:r w:rsidRPr="00CD2FC9">
        <w:rPr>
          <w:rFonts w:ascii="Corporate S" w:hAnsi="Corporate S" w:cs="Calibri"/>
          <w:sz w:val="20"/>
          <w:lang w:val="en-GB"/>
        </w:rPr>
        <w:t xml:space="preserve"> (I</w:t>
      </w:r>
      <w:r w:rsidR="00D75910" w:rsidRPr="00CD2FC9">
        <w:rPr>
          <w:rFonts w:ascii="Corporate S" w:hAnsi="Corporate S" w:cs="Calibri"/>
          <w:sz w:val="20"/>
          <w:lang w:val="en-GB"/>
        </w:rPr>
        <w:t>max</w:t>
      </w:r>
      <w:r w:rsidRPr="00CD2FC9">
        <w:rPr>
          <w:rFonts w:ascii="Corporate S" w:hAnsi="Corporate S" w:cs="Calibri"/>
          <w:sz w:val="20"/>
          <w:lang w:val="en-GB"/>
        </w:rPr>
        <w:t xml:space="preserve">): 100 A (max. 1 </w:t>
      </w:r>
      <w:proofErr w:type="spellStart"/>
      <w:r w:rsidRPr="00CD2FC9">
        <w:rPr>
          <w:rFonts w:ascii="Corporate S" w:hAnsi="Corporate S" w:cs="Calibri"/>
          <w:sz w:val="20"/>
          <w:lang w:val="en-GB"/>
        </w:rPr>
        <w:t>Stunde</w:t>
      </w:r>
      <w:proofErr w:type="spellEnd"/>
      <w:r w:rsidRPr="00CD2FC9">
        <w:rPr>
          <w:rFonts w:ascii="Corporate S" w:hAnsi="Corporate S" w:cs="Calibri"/>
          <w:sz w:val="20"/>
          <w:lang w:val="en-GB"/>
        </w:rPr>
        <w:t>)</w:t>
      </w:r>
    </w:p>
    <w:p w14:paraId="33766EAE" w14:textId="01718B06" w:rsidR="00E15B7F" w:rsidRPr="00CD2FC9" w:rsidRDefault="00B508EF" w:rsidP="00E15B7F">
      <w:pPr>
        <w:rPr>
          <w:rFonts w:ascii="Corporate S" w:hAnsi="Corporate S" w:cs="Calibri"/>
          <w:sz w:val="20"/>
          <w:lang w:val="en-GB"/>
        </w:rPr>
      </w:pPr>
      <w:proofErr w:type="spellStart"/>
      <w:r w:rsidRPr="00CD2FC9">
        <w:rPr>
          <w:rFonts w:ascii="Corporate S" w:hAnsi="Corporate S" w:cs="Calibri"/>
          <w:sz w:val="20"/>
          <w:lang w:val="en-GB"/>
        </w:rPr>
        <w:t>Nenns</w:t>
      </w:r>
      <w:r w:rsidR="00E15B7F" w:rsidRPr="00CD2FC9">
        <w:rPr>
          <w:rFonts w:ascii="Corporate S" w:hAnsi="Corporate S" w:cs="Calibri"/>
          <w:sz w:val="20"/>
          <w:lang w:val="en-GB"/>
        </w:rPr>
        <w:t>pannung</w:t>
      </w:r>
      <w:proofErr w:type="spellEnd"/>
      <w:r w:rsidR="00E15B7F" w:rsidRPr="00CD2FC9">
        <w:rPr>
          <w:rFonts w:ascii="Corporate S" w:hAnsi="Corporate S" w:cs="Calibri"/>
          <w:sz w:val="20"/>
          <w:lang w:val="en-GB"/>
        </w:rPr>
        <w:t xml:space="preserve"> (U</w:t>
      </w:r>
      <w:r w:rsidR="00D75910" w:rsidRPr="00CD2FC9">
        <w:rPr>
          <w:rFonts w:ascii="Corporate S" w:hAnsi="Corporate S" w:cs="Calibri"/>
          <w:sz w:val="20"/>
          <w:lang w:val="en-GB"/>
        </w:rPr>
        <w:t>n</w:t>
      </w:r>
      <w:r w:rsidR="00E15B7F" w:rsidRPr="00CD2FC9">
        <w:rPr>
          <w:rFonts w:ascii="Corporate S" w:hAnsi="Corporate S" w:cs="Calibri"/>
          <w:sz w:val="20"/>
          <w:lang w:val="en-GB"/>
        </w:rPr>
        <w:t>):</w:t>
      </w:r>
      <w:r w:rsidR="004A2FF5" w:rsidRPr="00CD2FC9">
        <w:rPr>
          <w:rFonts w:ascii="Corporate S" w:hAnsi="Corporate S" w:cs="Calibri"/>
          <w:sz w:val="20"/>
          <w:lang w:val="en-GB"/>
        </w:rPr>
        <w:t xml:space="preserve"> </w:t>
      </w:r>
      <w:r w:rsidR="00E15B7F" w:rsidRPr="00CD2FC9">
        <w:rPr>
          <w:rFonts w:ascii="Corporate S" w:hAnsi="Corporate S" w:cs="Calibri"/>
          <w:sz w:val="20"/>
          <w:lang w:val="en-GB"/>
        </w:rPr>
        <w:t>230 V</w:t>
      </w:r>
    </w:p>
    <w:p w14:paraId="6180D350" w14:textId="0C1109E4" w:rsidR="00E15B7F" w:rsidRPr="00CD2FC9" w:rsidRDefault="00E15B7F" w:rsidP="00E15B7F">
      <w:pPr>
        <w:rPr>
          <w:rFonts w:ascii="Corporate S" w:hAnsi="Corporate S" w:cs="Calibri"/>
          <w:sz w:val="20"/>
        </w:rPr>
      </w:pPr>
      <w:r w:rsidRPr="00CD2FC9">
        <w:rPr>
          <w:rFonts w:ascii="Corporate S" w:hAnsi="Corporate S" w:cs="Calibri"/>
          <w:sz w:val="20"/>
        </w:rPr>
        <w:t>Frequenz: 50 Hz</w:t>
      </w:r>
      <w:r w:rsidRPr="00CD2FC9">
        <w:rPr>
          <w:rFonts w:ascii="Corporate S" w:hAnsi="Corporate S" w:cs="Calibri"/>
          <w:sz w:val="20"/>
        </w:rPr>
        <w:br/>
      </w:r>
      <w:r w:rsidR="00CF1F7B" w:rsidRPr="00CD2FC9">
        <w:rPr>
          <w:rFonts w:ascii="Corporate S" w:hAnsi="Corporate S" w:cs="Calibri"/>
          <w:sz w:val="20"/>
        </w:rPr>
        <w:t xml:space="preserve">Anschlussart: </w:t>
      </w:r>
      <w:r w:rsidR="0019253D" w:rsidRPr="00CD2FC9">
        <w:rPr>
          <w:rFonts w:ascii="Corporate S" w:hAnsi="Corporate S" w:cs="Calibri"/>
          <w:sz w:val="20"/>
        </w:rPr>
        <w:t>2</w:t>
      </w:r>
      <w:r w:rsidR="004A2FF5" w:rsidRPr="00CD2FC9">
        <w:rPr>
          <w:rFonts w:ascii="Corporate S" w:hAnsi="Corporate S" w:cs="Calibri"/>
          <w:sz w:val="20"/>
        </w:rPr>
        <w:t xml:space="preserve">-polig </w:t>
      </w:r>
      <w:r w:rsidR="0019253D" w:rsidRPr="00CD2FC9">
        <w:rPr>
          <w:rFonts w:ascii="Corporate S" w:hAnsi="Corporate S" w:cs="Calibri"/>
          <w:sz w:val="20"/>
        </w:rPr>
        <w:t xml:space="preserve">mit </w:t>
      </w:r>
      <w:r w:rsidR="00CF1F7B" w:rsidRPr="00CD2FC9">
        <w:rPr>
          <w:rFonts w:ascii="Corporate S" w:hAnsi="Corporate S" w:cs="Calibri"/>
          <w:sz w:val="20"/>
        </w:rPr>
        <w:t>2N</w:t>
      </w:r>
      <w:r w:rsidR="0019253D" w:rsidRPr="00CD2FC9">
        <w:rPr>
          <w:rFonts w:ascii="Corporate S" w:hAnsi="Corporate S" w:cs="Calibri"/>
          <w:sz w:val="20"/>
        </w:rPr>
        <w:t>-Klemmen</w:t>
      </w:r>
      <w:r w:rsidR="004A2FF5" w:rsidRPr="00CD2FC9">
        <w:rPr>
          <w:rFonts w:ascii="Corporate S" w:hAnsi="Corporate S" w:cs="Calibri"/>
          <w:sz w:val="20"/>
        </w:rPr>
        <w:t xml:space="preserve"> und mit oder ohne Tarifanschluss</w:t>
      </w:r>
    </w:p>
    <w:p w14:paraId="7A310845" w14:textId="7B411877" w:rsidR="00E15B7F" w:rsidRPr="00CD2FC9" w:rsidRDefault="00E15B7F" w:rsidP="00E15B7F">
      <w:pPr>
        <w:rPr>
          <w:rFonts w:ascii="Corporate S" w:hAnsi="Corporate S" w:cs="Calibri"/>
          <w:sz w:val="20"/>
        </w:rPr>
      </w:pPr>
      <w:r w:rsidRPr="00CD2FC9">
        <w:rPr>
          <w:rFonts w:ascii="Corporate S" w:hAnsi="Corporate S" w:cs="Calibri"/>
          <w:sz w:val="20"/>
        </w:rPr>
        <w:t>Abmessungen in mm (</w:t>
      </w:r>
      <w:proofErr w:type="spellStart"/>
      <w:r w:rsidRPr="00CD2FC9">
        <w:rPr>
          <w:rFonts w:ascii="Corporate S" w:hAnsi="Corporate S" w:cs="Calibri"/>
          <w:sz w:val="20"/>
        </w:rPr>
        <w:t>BxHxT</w:t>
      </w:r>
      <w:proofErr w:type="spellEnd"/>
      <w:r w:rsidRPr="00CD2FC9">
        <w:rPr>
          <w:rFonts w:ascii="Corporate S" w:hAnsi="Corporate S" w:cs="Calibri"/>
          <w:sz w:val="20"/>
        </w:rPr>
        <w:t>):</w:t>
      </w:r>
      <w:r w:rsidR="004A2FF5" w:rsidRPr="00CD2FC9">
        <w:rPr>
          <w:rFonts w:ascii="Corporate S" w:hAnsi="Corporate S" w:cs="Calibri"/>
          <w:sz w:val="20"/>
        </w:rPr>
        <w:t xml:space="preserve"> 44</w:t>
      </w:r>
      <w:r w:rsidRPr="00CD2FC9">
        <w:rPr>
          <w:rFonts w:ascii="Corporate S" w:hAnsi="Corporate S" w:cs="Calibri"/>
          <w:sz w:val="20"/>
        </w:rPr>
        <w:t xml:space="preserve"> x </w:t>
      </w:r>
      <w:r w:rsidR="004A2FF5" w:rsidRPr="00CD2FC9">
        <w:rPr>
          <w:rFonts w:ascii="Corporate S" w:hAnsi="Corporate S" w:cs="Calibri"/>
          <w:sz w:val="20"/>
        </w:rPr>
        <w:t>88</w:t>
      </w:r>
      <w:r w:rsidRPr="00CD2FC9">
        <w:rPr>
          <w:rFonts w:ascii="Corporate S" w:hAnsi="Corporate S" w:cs="Calibri"/>
          <w:sz w:val="20"/>
        </w:rPr>
        <w:t xml:space="preserve"> x </w:t>
      </w:r>
      <w:r w:rsidR="004A2FF5" w:rsidRPr="00CD2FC9">
        <w:rPr>
          <w:rFonts w:ascii="Corporate S" w:hAnsi="Corporate S" w:cs="Calibri"/>
          <w:sz w:val="20"/>
        </w:rPr>
        <w:t>35</w:t>
      </w:r>
    </w:p>
    <w:p w14:paraId="44A203F3" w14:textId="1CAA6737" w:rsidR="00E15B7F" w:rsidRPr="00CD2FC9" w:rsidRDefault="00E15B7F" w:rsidP="004A2FF5">
      <w:pPr>
        <w:rPr>
          <w:rFonts w:ascii="Corporate S" w:hAnsi="Corporate S" w:cs="Calibri"/>
          <w:sz w:val="20"/>
        </w:rPr>
      </w:pPr>
      <w:r w:rsidRPr="00CD2FC9">
        <w:rPr>
          <w:rFonts w:ascii="Corporate S" w:hAnsi="Corporate S" w:cs="Calibri"/>
          <w:sz w:val="20"/>
        </w:rPr>
        <w:t xml:space="preserve">Max. Leiterquerschnitt: </w:t>
      </w:r>
      <w:r w:rsidR="004A2FF5" w:rsidRPr="00CD2FC9">
        <w:rPr>
          <w:rFonts w:ascii="Corporate S" w:hAnsi="Corporate S" w:cs="Calibri"/>
          <w:sz w:val="20"/>
        </w:rPr>
        <w:t>6 - 25</w:t>
      </w:r>
      <w:r w:rsidRPr="00CD2FC9">
        <w:rPr>
          <w:rFonts w:ascii="Corporate S" w:hAnsi="Corporate S" w:cs="Calibri"/>
          <w:sz w:val="20"/>
        </w:rPr>
        <w:t xml:space="preserve"> mm² (starr</w:t>
      </w:r>
      <w:r w:rsidR="004A2FF5" w:rsidRPr="00CD2FC9">
        <w:rPr>
          <w:rFonts w:ascii="Corporate S" w:hAnsi="Corporate S" w:cs="Calibri"/>
          <w:sz w:val="20"/>
        </w:rPr>
        <w:t>, ein- und mehr drahtig</w:t>
      </w:r>
      <w:r w:rsidRPr="00CD2FC9">
        <w:rPr>
          <w:rFonts w:ascii="Corporate S" w:hAnsi="Corporate S" w:cs="Calibri"/>
          <w:sz w:val="20"/>
        </w:rPr>
        <w:t>)</w:t>
      </w:r>
    </w:p>
    <w:p w14:paraId="504678EE" w14:textId="2B07CB3D" w:rsidR="004A2FF5" w:rsidRPr="00CD2FC9" w:rsidRDefault="004A2FF5" w:rsidP="004A2FF5">
      <w:pPr>
        <w:rPr>
          <w:rFonts w:ascii="Corporate S" w:hAnsi="Corporate S" w:cs="Calibri"/>
          <w:sz w:val="20"/>
        </w:rPr>
      </w:pPr>
      <w:r w:rsidRPr="00CD2FC9">
        <w:rPr>
          <w:rFonts w:ascii="Corporate S" w:hAnsi="Corporate S" w:cs="Calibri"/>
          <w:sz w:val="20"/>
        </w:rPr>
        <w:t>Kontaktart Stifte: Flächenauflage und seitlicher Versatz bis zu 7,4mm</w:t>
      </w:r>
    </w:p>
    <w:p w14:paraId="2F591EE6" w14:textId="602E6DE4" w:rsidR="004A2FF5" w:rsidRPr="00CD2FC9" w:rsidRDefault="004A2FF5" w:rsidP="004A2FF5">
      <w:pPr>
        <w:rPr>
          <w:rFonts w:ascii="Corporate S" w:hAnsi="Corporate S" w:cs="Calibri"/>
          <w:sz w:val="20"/>
        </w:rPr>
      </w:pPr>
      <w:r w:rsidRPr="00CD2FC9">
        <w:rPr>
          <w:rFonts w:ascii="Corporate S" w:hAnsi="Corporate S" w:cs="Calibri"/>
          <w:sz w:val="20"/>
        </w:rPr>
        <w:t>Schraubtechnik: Massive Schrauben TX25, verlustsicher und „unendlich drehbar“</w:t>
      </w:r>
    </w:p>
    <w:p w14:paraId="703AB8DD" w14:textId="1F241CBF" w:rsidR="004A2FF5" w:rsidRPr="00CD2FC9" w:rsidRDefault="004A2FF5" w:rsidP="004A2FF5">
      <w:pPr>
        <w:rPr>
          <w:rFonts w:ascii="Corporate S" w:hAnsi="Corporate S" w:cs="Calibri"/>
          <w:sz w:val="20"/>
        </w:rPr>
      </w:pPr>
      <w:r w:rsidRPr="00CD2FC9">
        <w:rPr>
          <w:rFonts w:ascii="Corporate S" w:hAnsi="Corporate S" w:cs="Calibri"/>
          <w:sz w:val="20"/>
        </w:rPr>
        <w:t>Glühdrahtprüfung: 960°</w:t>
      </w:r>
    </w:p>
    <w:p w14:paraId="683C46DB" w14:textId="77777777" w:rsidR="00E15B7F" w:rsidRPr="00CD2FC9" w:rsidRDefault="00E15B7F" w:rsidP="00E15B7F">
      <w:pPr>
        <w:rPr>
          <w:rFonts w:ascii="Corporate S" w:hAnsi="Corporate S" w:cs="Calibri"/>
          <w:sz w:val="20"/>
        </w:rPr>
      </w:pPr>
    </w:p>
    <w:p w14:paraId="6B773A97" w14:textId="57B18016" w:rsidR="00E15B7F" w:rsidRPr="00CD2FC9" w:rsidRDefault="003E1B09" w:rsidP="00E15B7F">
      <w:pPr>
        <w:rPr>
          <w:rFonts w:ascii="Corporate S" w:hAnsi="Corporate S" w:cs="Calibri"/>
          <w:sz w:val="20"/>
        </w:rPr>
      </w:pPr>
      <w:r w:rsidRPr="00CD2FC9">
        <w:rPr>
          <w:rFonts w:ascii="Corporate S" w:hAnsi="Corporate S" w:cs="Calibri"/>
          <w:b/>
          <w:bCs/>
          <w:sz w:val="20"/>
        </w:rPr>
        <w:t>Zubehör:</w:t>
      </w:r>
    </w:p>
    <w:p w14:paraId="5B708FA5" w14:textId="73CD4E0D" w:rsidR="003E1B09" w:rsidRPr="00CD2FC9" w:rsidRDefault="003E1B09" w:rsidP="003E1B09">
      <w:pPr>
        <w:rPr>
          <w:rFonts w:ascii="Corporate S" w:hAnsi="Corporate S" w:cs="Calibri"/>
          <w:sz w:val="20"/>
        </w:rPr>
      </w:pPr>
      <w:r w:rsidRPr="00CD2FC9">
        <w:rPr>
          <w:rFonts w:ascii="Corporate S" w:hAnsi="Corporate S" w:cs="Calibri"/>
          <w:sz w:val="20"/>
        </w:rPr>
        <w:t xml:space="preserve">- Überbrückungswerkzeug mit </w:t>
      </w:r>
      <w:proofErr w:type="spellStart"/>
      <w:r w:rsidRPr="00CD2FC9">
        <w:rPr>
          <w:rFonts w:ascii="Corporate S" w:hAnsi="Corporate S" w:cs="Calibri"/>
          <w:sz w:val="20"/>
        </w:rPr>
        <w:t>Zwangsverrastung</w:t>
      </w:r>
      <w:proofErr w:type="spellEnd"/>
    </w:p>
    <w:p w14:paraId="048297BC" w14:textId="58D0F827" w:rsidR="003E1B09" w:rsidRPr="00CD2FC9" w:rsidRDefault="003E1B09" w:rsidP="00E15B7F">
      <w:pPr>
        <w:rPr>
          <w:rFonts w:ascii="Corporate S" w:hAnsi="Corporate S" w:cs="Calibri"/>
          <w:sz w:val="20"/>
        </w:rPr>
      </w:pPr>
      <w:r w:rsidRPr="00CD2FC9">
        <w:rPr>
          <w:rFonts w:ascii="Corporate S" w:hAnsi="Corporate S" w:cs="Calibri"/>
          <w:sz w:val="20"/>
        </w:rPr>
        <w:t>- Montagelehre zur passgenauen Stiftplatzierung</w:t>
      </w:r>
    </w:p>
    <w:p w14:paraId="43CB650C" w14:textId="77777777" w:rsidR="003E1B09" w:rsidRPr="00CD2FC9" w:rsidRDefault="003E1B09" w:rsidP="00E15B7F">
      <w:pPr>
        <w:rPr>
          <w:rFonts w:ascii="Corporate S" w:hAnsi="Corporate S" w:cs="Calibri"/>
          <w:sz w:val="20"/>
        </w:rPr>
      </w:pPr>
    </w:p>
    <w:p w14:paraId="677C1449" w14:textId="77777777" w:rsidR="00E15B7F" w:rsidRPr="00CD2FC9" w:rsidRDefault="00E15B7F" w:rsidP="00E15B7F">
      <w:pPr>
        <w:rPr>
          <w:rFonts w:ascii="Corporate S" w:hAnsi="Corporate S" w:cs="Calibri"/>
          <w:sz w:val="12"/>
        </w:rPr>
      </w:pPr>
    </w:p>
    <w:p w14:paraId="1E232F54" w14:textId="057AB0B7" w:rsidR="00E15B7F" w:rsidRPr="00CD2FC9" w:rsidRDefault="00E15B7F" w:rsidP="00E15B7F">
      <w:pPr>
        <w:rPr>
          <w:rFonts w:ascii="Corporate S" w:hAnsi="Corporate S" w:cs="Calibri"/>
          <w:b/>
          <w:noProof/>
          <w:sz w:val="20"/>
        </w:rPr>
      </w:pPr>
      <w:r w:rsidRPr="00CD2FC9">
        <w:rPr>
          <w:rFonts w:ascii="Corporate S" w:hAnsi="Corporate S" w:cs="Calibri"/>
          <w:b/>
          <w:noProof/>
          <w:sz w:val="20"/>
        </w:rPr>
        <w:t xml:space="preserve">Bestellnummer :  </w:t>
      </w:r>
      <w:r w:rsidR="00DE4E04" w:rsidRPr="00CD2FC9">
        <w:rPr>
          <w:rFonts w:ascii="Corporate S" w:hAnsi="Corporate S" w:cs="Calibri"/>
          <w:b/>
          <w:sz w:val="20"/>
        </w:rPr>
        <w:t>31011200 (2N mit Tarifanschluss)</w:t>
      </w:r>
    </w:p>
    <w:p w14:paraId="44F5A099" w14:textId="3734752F" w:rsidR="002B3F5C" w:rsidRPr="00CD2FC9" w:rsidRDefault="00DE4E04" w:rsidP="00DE4E04">
      <w:pPr>
        <w:ind w:left="708" w:firstLine="708"/>
        <w:rPr>
          <w:rFonts w:ascii="Corporate S" w:hAnsi="Corporate S" w:cs="Calibri"/>
          <w:b/>
          <w:sz w:val="20"/>
        </w:rPr>
      </w:pPr>
      <w:r w:rsidRPr="00CD2FC9">
        <w:rPr>
          <w:rFonts w:ascii="Corporate S" w:hAnsi="Corporate S" w:cs="Calibri"/>
          <w:b/>
          <w:sz w:val="20"/>
        </w:rPr>
        <w:t xml:space="preserve"> 3101120</w:t>
      </w:r>
      <w:r w:rsidR="0019253D" w:rsidRPr="00CD2FC9">
        <w:rPr>
          <w:rFonts w:ascii="Corporate S" w:hAnsi="Corporate S" w:cs="Calibri"/>
          <w:b/>
          <w:sz w:val="20"/>
        </w:rPr>
        <w:t>4</w:t>
      </w:r>
      <w:r w:rsidRPr="00CD2FC9">
        <w:rPr>
          <w:rFonts w:ascii="Corporate S" w:hAnsi="Corporate S" w:cs="Calibri"/>
          <w:b/>
          <w:sz w:val="20"/>
        </w:rPr>
        <w:t xml:space="preserve"> (2N </w:t>
      </w:r>
      <w:proofErr w:type="spellStart"/>
      <w:r w:rsidRPr="00CD2FC9">
        <w:rPr>
          <w:rFonts w:ascii="Corporate S" w:hAnsi="Corporate S" w:cs="Calibri"/>
          <w:b/>
          <w:sz w:val="20"/>
        </w:rPr>
        <w:t>ohneTarifanschluss</w:t>
      </w:r>
      <w:proofErr w:type="spellEnd"/>
      <w:r w:rsidRPr="00CD2FC9">
        <w:rPr>
          <w:rFonts w:ascii="Corporate S" w:hAnsi="Corporate S" w:cs="Calibri"/>
          <w:b/>
          <w:sz w:val="20"/>
        </w:rPr>
        <w:t>)</w:t>
      </w:r>
    </w:p>
    <w:p w14:paraId="62D8351B" w14:textId="1B7A4692" w:rsidR="00DE4E04" w:rsidRPr="00CD2FC9" w:rsidRDefault="00DE4E04" w:rsidP="00DE4E04">
      <w:pPr>
        <w:rPr>
          <w:rFonts w:ascii="Corporate S" w:hAnsi="Corporate S" w:cs="Calibri"/>
          <w:b/>
          <w:sz w:val="20"/>
        </w:rPr>
      </w:pPr>
    </w:p>
    <w:p w14:paraId="3CF21FE3" w14:textId="176FC3DC" w:rsidR="00DE4E04" w:rsidRPr="00CD2FC9" w:rsidRDefault="00DE4E04" w:rsidP="00DE4E04">
      <w:pPr>
        <w:rPr>
          <w:rFonts w:ascii="Corporate S" w:hAnsi="Corporate S" w:cs="Calibri"/>
          <w:bCs/>
          <w:sz w:val="20"/>
        </w:rPr>
      </w:pPr>
      <w:bookmarkStart w:id="1" w:name="_Hlk25329674"/>
      <w:r w:rsidRPr="00CD2FC9">
        <w:rPr>
          <w:rFonts w:ascii="Corporate S" w:hAnsi="Corporate S" w:cs="Calibri"/>
          <w:b/>
          <w:sz w:val="20"/>
        </w:rPr>
        <w:t>Bezugshinweis:</w:t>
      </w:r>
      <w:r w:rsidRPr="00CD2FC9">
        <w:rPr>
          <w:rFonts w:ascii="Corporate S" w:hAnsi="Corporate S" w:cs="Calibri"/>
          <w:bCs/>
          <w:sz w:val="20"/>
        </w:rPr>
        <w:t xml:space="preserve"> </w:t>
      </w:r>
      <w:r w:rsidRPr="00CD2FC9">
        <w:rPr>
          <w:rFonts w:ascii="Corporate S" w:hAnsi="Corporate S" w:cs="Calibri"/>
          <w:bCs/>
          <w:sz w:val="20"/>
        </w:rPr>
        <w:tab/>
        <w:t>KDK Dornscheidt GmbH</w:t>
      </w:r>
    </w:p>
    <w:p w14:paraId="10A45531" w14:textId="48F806C9" w:rsidR="00DE4E04" w:rsidRPr="00CD2FC9" w:rsidRDefault="00DE4E04" w:rsidP="00DE4E04">
      <w:pPr>
        <w:rPr>
          <w:rFonts w:ascii="Corporate S" w:hAnsi="Corporate S" w:cs="Calibri"/>
          <w:bCs/>
          <w:sz w:val="20"/>
        </w:rPr>
      </w:pPr>
      <w:r w:rsidRPr="00CD2FC9">
        <w:rPr>
          <w:rFonts w:ascii="Corporate S" w:hAnsi="Corporate S" w:cs="Calibri"/>
          <w:bCs/>
          <w:sz w:val="20"/>
        </w:rPr>
        <w:tab/>
      </w:r>
      <w:r w:rsidRPr="00CD2FC9">
        <w:rPr>
          <w:rFonts w:ascii="Corporate S" w:hAnsi="Corporate S" w:cs="Calibri"/>
          <w:bCs/>
          <w:sz w:val="20"/>
        </w:rPr>
        <w:tab/>
        <w:t xml:space="preserve">In der Brückenwiese 7 </w:t>
      </w:r>
      <w:r w:rsidRPr="00CD2FC9">
        <w:rPr>
          <w:rFonts w:ascii="Courier New" w:hAnsi="Courier New" w:cs="Courier New"/>
          <w:bCs/>
          <w:sz w:val="14"/>
          <w:szCs w:val="14"/>
        </w:rPr>
        <w:t>●</w:t>
      </w:r>
      <w:r w:rsidRPr="00CD2FC9">
        <w:rPr>
          <w:rFonts w:ascii="Corporate S" w:hAnsi="Corporate S" w:cs="Calibri"/>
          <w:bCs/>
          <w:sz w:val="20"/>
        </w:rPr>
        <w:t xml:space="preserve"> 53639 Königswinter</w:t>
      </w:r>
    </w:p>
    <w:p w14:paraId="74B053E7" w14:textId="115EC4C1" w:rsidR="00DE4E04" w:rsidRPr="00CD2FC9" w:rsidRDefault="00DE4E04" w:rsidP="00DE4E04">
      <w:pPr>
        <w:rPr>
          <w:rFonts w:ascii="Corporate S" w:hAnsi="Corporate S" w:cs="Calibri"/>
          <w:bCs/>
          <w:sz w:val="20"/>
        </w:rPr>
      </w:pPr>
      <w:r w:rsidRPr="00CD2FC9">
        <w:rPr>
          <w:rFonts w:ascii="Corporate S" w:hAnsi="Corporate S" w:cs="Calibri"/>
          <w:bCs/>
          <w:sz w:val="20"/>
        </w:rPr>
        <w:tab/>
      </w:r>
      <w:r w:rsidRPr="00CD2FC9">
        <w:rPr>
          <w:rFonts w:ascii="Corporate S" w:hAnsi="Corporate S" w:cs="Calibri"/>
          <w:bCs/>
          <w:sz w:val="20"/>
        </w:rPr>
        <w:tab/>
        <w:t xml:space="preserve">Tel.: 02244 / 919944-0 </w:t>
      </w:r>
      <w:r w:rsidRPr="00CD2FC9">
        <w:rPr>
          <w:rFonts w:ascii="Courier New" w:hAnsi="Courier New" w:cs="Courier New"/>
          <w:bCs/>
          <w:sz w:val="14"/>
          <w:szCs w:val="14"/>
        </w:rPr>
        <w:t>●</w:t>
      </w:r>
      <w:r w:rsidRPr="00CD2FC9">
        <w:rPr>
          <w:rFonts w:ascii="Corporate S" w:hAnsi="Corporate S" w:cs="Calibri"/>
          <w:bCs/>
          <w:sz w:val="14"/>
          <w:szCs w:val="14"/>
        </w:rPr>
        <w:t xml:space="preserve"> </w:t>
      </w:r>
      <w:r w:rsidRPr="00CD2FC9">
        <w:rPr>
          <w:rFonts w:ascii="Corporate S" w:hAnsi="Corporate S" w:cs="Calibri"/>
          <w:bCs/>
          <w:sz w:val="20"/>
        </w:rPr>
        <w:t>Fax: 02244 / 91994-14</w:t>
      </w:r>
    </w:p>
    <w:p w14:paraId="7096854E" w14:textId="181E828C" w:rsidR="00DE4E04" w:rsidRPr="00CD2FC9" w:rsidRDefault="00DE4E04" w:rsidP="00DE4E04">
      <w:pPr>
        <w:rPr>
          <w:rFonts w:ascii="Corporate S" w:hAnsi="Corporate S" w:cs="Calibri"/>
          <w:bCs/>
          <w:sz w:val="14"/>
          <w:szCs w:val="14"/>
        </w:rPr>
      </w:pPr>
      <w:r w:rsidRPr="00CD2FC9">
        <w:rPr>
          <w:rFonts w:ascii="Corporate S" w:hAnsi="Corporate S" w:cs="Calibri"/>
          <w:bCs/>
          <w:sz w:val="20"/>
        </w:rPr>
        <w:tab/>
      </w:r>
      <w:r w:rsidRPr="00CD2FC9">
        <w:rPr>
          <w:rFonts w:ascii="Corporate S" w:hAnsi="Corporate S" w:cs="Calibri"/>
          <w:bCs/>
          <w:sz w:val="20"/>
        </w:rPr>
        <w:tab/>
        <w:t xml:space="preserve">E-Mail: </w:t>
      </w:r>
      <w:hyperlink r:id="rId6" w:history="1">
        <w:r w:rsidRPr="00CD2FC9">
          <w:rPr>
            <w:rStyle w:val="Hyperlink"/>
            <w:rFonts w:ascii="Corporate S" w:hAnsi="Corporate S" w:cs="Calibri"/>
            <w:bCs/>
            <w:color w:val="auto"/>
            <w:sz w:val="20"/>
            <w:u w:val="none"/>
          </w:rPr>
          <w:t>info@kdk-dornscheidt.com</w:t>
        </w:r>
      </w:hyperlink>
    </w:p>
    <w:p w14:paraId="7BAEE1D2" w14:textId="37AC85D1" w:rsidR="00DE4E04" w:rsidRPr="00CD2FC9" w:rsidRDefault="00DE4E04" w:rsidP="00DE4E04">
      <w:pPr>
        <w:ind w:left="708" w:firstLine="708"/>
        <w:rPr>
          <w:rFonts w:ascii="Corporate S" w:hAnsi="Corporate S"/>
          <w:bCs/>
        </w:rPr>
      </w:pPr>
      <w:r w:rsidRPr="00CD2FC9">
        <w:rPr>
          <w:rFonts w:ascii="Corporate S" w:hAnsi="Corporate S" w:cs="Calibri"/>
          <w:bCs/>
          <w:sz w:val="20"/>
        </w:rPr>
        <w:t>Internet: www.kdk-dornscheidt.de</w:t>
      </w:r>
      <w:bookmarkEnd w:id="1"/>
    </w:p>
    <w:sectPr w:rsidR="00DE4E04" w:rsidRPr="00CD2FC9" w:rsidSect="00C126AA">
      <w:pgSz w:w="11906" w:h="16838"/>
      <w:pgMar w:top="540" w:right="1417" w:bottom="1134" w:left="1417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porate S"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60CAA"/>
    <w:multiLevelType w:val="hybridMultilevel"/>
    <w:tmpl w:val="7D5E2406"/>
    <w:lvl w:ilvl="0" w:tplc="04A6B3F6">
      <w:start w:val="1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14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5B"/>
    <w:rsid w:val="0019253D"/>
    <w:rsid w:val="001E245B"/>
    <w:rsid w:val="002B3F5C"/>
    <w:rsid w:val="002F0D3B"/>
    <w:rsid w:val="003E1B09"/>
    <w:rsid w:val="00407D62"/>
    <w:rsid w:val="004A2FF5"/>
    <w:rsid w:val="004E3D27"/>
    <w:rsid w:val="00B508EF"/>
    <w:rsid w:val="00BE1910"/>
    <w:rsid w:val="00CB114B"/>
    <w:rsid w:val="00CC448C"/>
    <w:rsid w:val="00CD2FC9"/>
    <w:rsid w:val="00CF1F7B"/>
    <w:rsid w:val="00D75910"/>
    <w:rsid w:val="00DE4E04"/>
    <w:rsid w:val="00E1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7831"/>
  <w15:chartTrackingRefBased/>
  <w15:docId w15:val="{644A23E3-4F3B-47F8-9FC6-CFBA354C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5B7F"/>
    <w:pPr>
      <w:spacing w:after="0" w:line="276" w:lineRule="auto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15B7F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15B7F"/>
    <w:rPr>
      <w:rFonts w:ascii="Trebuchet MS" w:eastAsia="Times New Roman" w:hAnsi="Trebuchet MS" w:cs="Trebuchet MS"/>
      <w:color w:val="000000"/>
      <w:sz w:val="32"/>
    </w:rPr>
  </w:style>
  <w:style w:type="paragraph" w:styleId="Listenabsatz">
    <w:name w:val="List Paragraph"/>
    <w:basedOn w:val="Standard"/>
    <w:uiPriority w:val="34"/>
    <w:qFormat/>
    <w:rsid w:val="003E1B0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E4E0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E4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dk-dornscheid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Tayyip Aydin | KDK Dornscheidt GmbH</dc:creator>
  <cp:keywords/>
  <dc:description/>
  <cp:lastModifiedBy>Friedrich Wilhelm Haase | KDK Dornscheidt GmbH</cp:lastModifiedBy>
  <cp:revision>2</cp:revision>
  <cp:lastPrinted>2019-11-12T13:45:00Z</cp:lastPrinted>
  <dcterms:created xsi:type="dcterms:W3CDTF">2022-04-26T10:21:00Z</dcterms:created>
  <dcterms:modified xsi:type="dcterms:W3CDTF">2022-04-26T10:21:00Z</dcterms:modified>
</cp:coreProperties>
</file>