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875CC" w14:textId="1F9062E9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EA67E0">
        <w:rPr>
          <w:rFonts w:ascii="Corporate S" w:hAnsi="Corporate S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56A46E9" wp14:editId="3915D744">
            <wp:simplePos x="0" y="0"/>
            <wp:positionH relativeFrom="column">
              <wp:posOffset>-635</wp:posOffset>
            </wp:positionH>
            <wp:positionV relativeFrom="paragraph">
              <wp:posOffset>-446405</wp:posOffset>
            </wp:positionV>
            <wp:extent cx="1203960" cy="1846580"/>
            <wp:effectExtent l="0" t="0" r="0" b="1270"/>
            <wp:wrapTight wrapText="bothSides">
              <wp:wrapPolygon edited="0">
                <wp:start x="0" y="0"/>
                <wp:lineTo x="0" y="21392"/>
                <wp:lineTo x="21190" y="21392"/>
                <wp:lineTo x="2119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BE409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447E757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7582C5AD" w14:textId="77777777" w:rsidR="0067492B" w:rsidRPr="00EA67E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4E66C38" w14:textId="2BCB478A" w:rsidR="0067492B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30843933" w14:textId="5B93189E" w:rsidR="00EA67E0" w:rsidRDefault="00EA67E0" w:rsidP="00EA67E0">
      <w:pPr>
        <w:pStyle w:val="Standard1"/>
      </w:pPr>
    </w:p>
    <w:p w14:paraId="35243CFE" w14:textId="77777777" w:rsidR="00EA67E0" w:rsidRPr="00EA67E0" w:rsidRDefault="00EA67E0" w:rsidP="00EA67E0">
      <w:pPr>
        <w:pStyle w:val="Standard1"/>
      </w:pPr>
    </w:p>
    <w:p w14:paraId="767D762D" w14:textId="77777777" w:rsidR="00EA67E0" w:rsidRDefault="00EA67E0" w:rsidP="0067492B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  <w:r w:rsidRPr="00EA67E0">
        <w:rPr>
          <w:rFonts w:ascii="Corporate S" w:hAnsi="Corporate S" w:cs="Calibri"/>
          <w:b/>
          <w:sz w:val="20"/>
          <w:szCs w:val="20"/>
        </w:rPr>
        <w:t xml:space="preserve">Elektronischer </w:t>
      </w:r>
      <w:r w:rsidRPr="00EA67E0">
        <w:rPr>
          <w:rFonts w:ascii="Corporate S" w:hAnsi="Corporate S" w:cs="Calibri"/>
          <w:b/>
          <w:noProof/>
          <w:sz w:val="20"/>
          <w:szCs w:val="20"/>
        </w:rPr>
        <w:t>Drehstromzähler für die Montage auf DIN-Hutschiene</w:t>
      </w:r>
    </w:p>
    <w:p w14:paraId="4F32B37C" w14:textId="1BFFFB65" w:rsidR="002934C9" w:rsidRPr="00EA67E0" w:rsidRDefault="00EA67E0" w:rsidP="00EA67E0">
      <w:pPr>
        <w:pStyle w:val="berschrift1"/>
        <w:rPr>
          <w:rFonts w:ascii="Corporate S" w:hAnsi="Corporate S" w:cs="Calibri"/>
          <w:noProof/>
          <w:sz w:val="20"/>
          <w:szCs w:val="20"/>
        </w:rPr>
      </w:pPr>
      <w:r>
        <w:rPr>
          <w:rFonts w:ascii="Corporate S" w:hAnsi="Corporate S" w:cs="Calibri"/>
          <w:noProof/>
          <w:sz w:val="20"/>
          <w:szCs w:val="20"/>
        </w:rPr>
        <w:t>W</w:t>
      </w:r>
      <w:r w:rsidRPr="00EA67E0">
        <w:rPr>
          <w:rFonts w:ascii="Corporate S" w:hAnsi="Corporate S" w:cs="Calibri"/>
          <w:noProof/>
          <w:sz w:val="20"/>
          <w:szCs w:val="20"/>
        </w:rPr>
        <w:t>andlermessende Ausführung mit frei einstellbarem Wandlerverhältnis.</w:t>
      </w:r>
      <w:r>
        <w:rPr>
          <w:rFonts w:ascii="Corporate S" w:hAnsi="Corporate S"/>
          <w:noProof/>
          <w:sz w:val="20"/>
          <w:szCs w:val="20"/>
        </w:rPr>
        <w:br/>
      </w:r>
      <w:r w:rsidRPr="00411DD2">
        <w:rPr>
          <w:rFonts w:ascii="Corporate S" w:hAnsi="Corporate S"/>
          <w:noProof/>
          <w:sz w:val="20"/>
          <w:szCs w:val="20"/>
        </w:rPr>
        <w:t>Energiemessung in Bezugs- und Lieferrichtung</w:t>
      </w:r>
      <w:r>
        <w:rPr>
          <w:rFonts w:ascii="Corporate S" w:hAnsi="Corporate S"/>
          <w:noProof/>
          <w:sz w:val="20"/>
          <w:szCs w:val="20"/>
        </w:rPr>
        <w:t xml:space="preserve"> in 2 Tarifen</w:t>
      </w:r>
      <w:r w:rsidRPr="00411DD2">
        <w:rPr>
          <w:rFonts w:ascii="Corporate S" w:hAnsi="Corporate S"/>
          <w:noProof/>
          <w:sz w:val="20"/>
          <w:szCs w:val="20"/>
        </w:rPr>
        <w:t>.</w:t>
      </w:r>
      <w:r w:rsidRPr="00411DD2">
        <w:rPr>
          <w:rFonts w:ascii="Corporate S" w:hAnsi="Corporate S"/>
          <w:b/>
          <w:bCs/>
          <w:noProof/>
          <w:sz w:val="20"/>
          <w:szCs w:val="20"/>
        </w:rPr>
        <w:t xml:space="preserve"> </w:t>
      </w:r>
      <w:r w:rsidRPr="00411DD2">
        <w:rPr>
          <w:rFonts w:ascii="Corporate S" w:hAnsi="Corporate S"/>
          <w:noProof/>
          <w:sz w:val="20"/>
          <w:szCs w:val="20"/>
        </w:rPr>
        <w:br/>
        <w:t>Hinterleuchtetes Display zur einfachen Ablesung von Wirk- und Blindenergie als auch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Momentan Leistungen wie Wirk-, Blind-, und Scheinleistung. Anhand der Pfeiltasten 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oder der IR-Schnittstelle ist eine einfache Auslesung und Parametrierung möglich. </w:t>
      </w:r>
      <w:r w:rsidRPr="00411DD2">
        <w:rPr>
          <w:rFonts w:ascii="Corporate S" w:hAnsi="Corporate S"/>
          <w:noProof/>
          <w:sz w:val="20"/>
          <w:szCs w:val="20"/>
        </w:rPr>
        <w:br/>
        <w:t xml:space="preserve">Mit </w:t>
      </w:r>
      <w:r w:rsidR="001B3EA1">
        <w:rPr>
          <w:rFonts w:ascii="Corporate S" w:hAnsi="Corporate S"/>
          <w:noProof/>
          <w:sz w:val="20"/>
          <w:szCs w:val="20"/>
        </w:rPr>
        <w:t>einer RS485 M</w:t>
      </w:r>
      <w:r w:rsidR="002C2F03">
        <w:rPr>
          <w:rFonts w:ascii="Corporate S" w:hAnsi="Corporate S"/>
          <w:noProof/>
          <w:sz w:val="20"/>
          <w:szCs w:val="20"/>
        </w:rPr>
        <w:t>od</w:t>
      </w:r>
      <w:r w:rsidR="001B3EA1">
        <w:rPr>
          <w:rFonts w:ascii="Corporate S" w:hAnsi="Corporate S"/>
          <w:noProof/>
          <w:sz w:val="20"/>
          <w:szCs w:val="20"/>
        </w:rPr>
        <w:t xml:space="preserve">bus- und </w:t>
      </w:r>
      <w:r w:rsidRPr="00411DD2">
        <w:rPr>
          <w:rFonts w:ascii="Corporate S" w:hAnsi="Corporate S"/>
          <w:noProof/>
          <w:sz w:val="20"/>
          <w:szCs w:val="20"/>
        </w:rPr>
        <w:t>je einer S0-Schnittstelle für Bezug und Lieferung.</w:t>
      </w:r>
    </w:p>
    <w:p w14:paraId="671C88B1" w14:textId="77777777" w:rsidR="00690B44" w:rsidRPr="00EA67E0" w:rsidRDefault="00690B44" w:rsidP="006E69DC">
      <w:pPr>
        <w:pStyle w:val="berschrift1"/>
        <w:rPr>
          <w:rFonts w:ascii="Corporate S" w:hAnsi="Corporate S" w:cs="Calibri"/>
          <w:noProof/>
          <w:sz w:val="20"/>
          <w:szCs w:val="20"/>
        </w:rPr>
      </w:pPr>
    </w:p>
    <w:p w14:paraId="4CB4D6AD" w14:textId="2D95B00D" w:rsidR="00690B44" w:rsidRPr="00EA67E0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EA67E0">
        <w:rPr>
          <w:rFonts w:ascii="Corporate S" w:hAnsi="Corporate S" w:cs="Calibri"/>
          <w:b/>
          <w:bCs/>
          <w:sz w:val="20"/>
        </w:rPr>
        <w:t>Technische Daten</w:t>
      </w:r>
    </w:p>
    <w:bookmarkEnd w:id="0"/>
    <w:p w14:paraId="509C85A9" w14:textId="418E2ABC" w:rsidR="00D13F34" w:rsidRPr="00EA67E0" w:rsidRDefault="00D13F34" w:rsidP="00D13F34">
      <w:pPr>
        <w:rPr>
          <w:rFonts w:ascii="Corporate S" w:hAnsi="Corporate S" w:cs="Calibri"/>
          <w:color w:val="auto"/>
          <w:sz w:val="20"/>
        </w:rPr>
      </w:pPr>
      <w:r w:rsidRPr="00EA67E0">
        <w:rPr>
          <w:rFonts w:ascii="Corporate S" w:hAnsi="Corporate S" w:cs="Calibri"/>
          <w:sz w:val="20"/>
        </w:rPr>
        <w:t>Zulassung:</w:t>
      </w:r>
      <w:r w:rsidR="0089290C" w:rsidRPr="00EA67E0">
        <w:rPr>
          <w:rFonts w:ascii="Corporate S" w:hAnsi="Corporate S" w:cs="Calibri"/>
          <w:sz w:val="20"/>
        </w:rPr>
        <w:t xml:space="preserve"> </w:t>
      </w:r>
      <w:r w:rsidRPr="00EA67E0">
        <w:rPr>
          <w:rFonts w:ascii="Corporate S" w:hAnsi="Corporate S" w:cs="Calibri"/>
          <w:sz w:val="20"/>
        </w:rPr>
        <w:t>MID</w:t>
      </w:r>
      <w:r w:rsidR="004E439C" w:rsidRPr="00EA67E0">
        <w:rPr>
          <w:rFonts w:ascii="Corporate S" w:hAnsi="Corporate S" w:cs="Calibri"/>
          <w:sz w:val="20"/>
        </w:rPr>
        <w:t>-Konformität, Eichgültigkeit von 8 Jahren</w:t>
      </w:r>
    </w:p>
    <w:p w14:paraId="1FC083EE" w14:textId="1E0E4296" w:rsidR="004E439C" w:rsidRPr="00EA67E0" w:rsidRDefault="002008C1" w:rsidP="00B420F8">
      <w:pPr>
        <w:pStyle w:val="KeinLeerraum"/>
        <w:rPr>
          <w:rFonts w:ascii="Corporate S" w:hAnsi="Corporate S" w:cs="Calibri"/>
          <w:i/>
          <w:sz w:val="20"/>
        </w:rPr>
      </w:pPr>
      <w:r w:rsidRPr="00EA67E0">
        <w:rPr>
          <w:rFonts w:ascii="Corporate S" w:hAnsi="Corporate S" w:cs="Calibri"/>
          <w:sz w:val="20"/>
          <w:lang w:val="en-GB"/>
        </w:rPr>
        <w:t>Nenns</w:t>
      </w:r>
      <w:r w:rsidR="003667E8" w:rsidRPr="00EA67E0">
        <w:rPr>
          <w:rFonts w:ascii="Corporate S" w:hAnsi="Corporate S" w:cs="Calibri"/>
          <w:sz w:val="20"/>
          <w:lang w:val="en-GB"/>
        </w:rPr>
        <w:t>trom (I</w:t>
      </w:r>
      <w:r w:rsidRPr="00EA67E0">
        <w:rPr>
          <w:rFonts w:ascii="Corporate S" w:hAnsi="Corporate S" w:cs="Calibri"/>
          <w:sz w:val="20"/>
          <w:lang w:val="en-GB"/>
        </w:rPr>
        <w:t>n</w:t>
      </w:r>
      <w:r w:rsidR="003667E8" w:rsidRPr="00EA67E0">
        <w:rPr>
          <w:rFonts w:ascii="Corporate S" w:hAnsi="Corporate S" w:cs="Calibri"/>
          <w:sz w:val="20"/>
          <w:lang w:val="en-GB"/>
        </w:rPr>
        <w:t>)</w:t>
      </w:r>
      <w:r w:rsidR="00D13F34" w:rsidRPr="00EA67E0">
        <w:rPr>
          <w:rFonts w:ascii="Corporate S" w:hAnsi="Corporate S" w:cs="Calibri"/>
          <w:sz w:val="20"/>
          <w:lang w:val="en-GB"/>
        </w:rPr>
        <w:t xml:space="preserve">: </w:t>
      </w:r>
      <w:r w:rsidR="00B420F8" w:rsidRPr="00EA67E0">
        <w:rPr>
          <w:rFonts w:ascii="Corporate S" w:hAnsi="Corporate S" w:cs="Calibri"/>
          <w:sz w:val="20"/>
        </w:rPr>
        <w:t>1,5(6) A</w:t>
      </w:r>
    </w:p>
    <w:p w14:paraId="37920BA4" w14:textId="373BBD13" w:rsidR="003667E8" w:rsidRPr="00EA67E0" w:rsidRDefault="002008C1" w:rsidP="00D13F34">
      <w:pPr>
        <w:rPr>
          <w:rFonts w:ascii="Corporate S" w:hAnsi="Corporate S" w:cs="Calibri"/>
          <w:sz w:val="20"/>
          <w:lang w:val="en-GB"/>
        </w:rPr>
      </w:pPr>
      <w:r w:rsidRPr="00EA67E0">
        <w:rPr>
          <w:rFonts w:ascii="Corporate S" w:hAnsi="Corporate S" w:cs="Calibri"/>
          <w:sz w:val="20"/>
          <w:lang w:val="en-GB"/>
        </w:rPr>
        <w:t>Nenns</w:t>
      </w:r>
      <w:r w:rsidR="003667E8" w:rsidRPr="00EA67E0">
        <w:rPr>
          <w:rFonts w:ascii="Corporate S" w:hAnsi="Corporate S" w:cs="Calibri"/>
          <w:sz w:val="20"/>
          <w:lang w:val="en-GB"/>
        </w:rPr>
        <w:t>pannung (U): 3x230/400 V</w:t>
      </w:r>
    </w:p>
    <w:p w14:paraId="78D565AC" w14:textId="4BF4CD17" w:rsidR="00D13F34" w:rsidRPr="00EA67E0" w:rsidRDefault="004E439C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Frequenz: 50 Hz</w:t>
      </w:r>
      <w:r w:rsidR="0073440E" w:rsidRPr="00EA67E0">
        <w:rPr>
          <w:rFonts w:ascii="Corporate S" w:hAnsi="Corporate S" w:cs="Calibri"/>
          <w:sz w:val="20"/>
        </w:rPr>
        <w:br/>
        <w:t>S0-Impulsausgang: 10000 Imp/kWh (frei einstellbar)</w:t>
      </w:r>
      <w:r w:rsidR="00EA67E0">
        <w:rPr>
          <w:rFonts w:ascii="Corporate S" w:hAnsi="Corporate S" w:cs="Calibri"/>
          <w:sz w:val="20"/>
        </w:rPr>
        <w:br/>
      </w:r>
      <w:r w:rsidR="00EA67E0" w:rsidRPr="00F64D00">
        <w:rPr>
          <w:rFonts w:ascii="Corporate S" w:hAnsi="Corporate S" w:cs="Calibri"/>
          <w:sz w:val="20"/>
        </w:rPr>
        <w:t>Schutzart: IP 51</w:t>
      </w:r>
      <w:r w:rsidR="00EA67E0" w:rsidRPr="00F64D00">
        <w:rPr>
          <w:rFonts w:ascii="Corporate S" w:hAnsi="Corporate S" w:cs="Calibri"/>
          <w:sz w:val="20"/>
        </w:rPr>
        <w:br/>
        <w:t>Gewicht: 0,</w:t>
      </w:r>
      <w:r w:rsidR="00EA67E0">
        <w:rPr>
          <w:rFonts w:ascii="Corporate S" w:hAnsi="Corporate S" w:cs="Calibri"/>
          <w:sz w:val="20"/>
        </w:rPr>
        <w:t>4</w:t>
      </w:r>
      <w:r w:rsidR="00EA67E0" w:rsidRPr="00F64D00">
        <w:rPr>
          <w:rFonts w:ascii="Corporate S" w:hAnsi="Corporate S" w:cs="Calibri"/>
          <w:sz w:val="20"/>
        </w:rPr>
        <w:t xml:space="preserve"> kg</w:t>
      </w:r>
    </w:p>
    <w:p w14:paraId="2DAA622F" w14:textId="5385A94C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Maße</w:t>
      </w:r>
      <w:r w:rsidR="00D13F34" w:rsidRPr="00EA67E0">
        <w:rPr>
          <w:rFonts w:ascii="Corporate S" w:hAnsi="Corporate S" w:cs="Calibri"/>
          <w:sz w:val="20"/>
        </w:rPr>
        <w:t xml:space="preserve"> (</w:t>
      </w:r>
      <w:r w:rsidR="0067492B" w:rsidRPr="00EA67E0">
        <w:rPr>
          <w:rFonts w:ascii="Corporate S" w:hAnsi="Corporate S" w:cs="Calibri"/>
          <w:sz w:val="20"/>
        </w:rPr>
        <w:t>Bx</w:t>
      </w:r>
      <w:r w:rsidR="00D13F34" w:rsidRPr="00EA67E0">
        <w:rPr>
          <w:rFonts w:ascii="Corporate S" w:hAnsi="Corporate S" w:cs="Calibri"/>
          <w:sz w:val="20"/>
        </w:rPr>
        <w:t xml:space="preserve">HxT): </w:t>
      </w:r>
      <w:r w:rsidR="0067492B" w:rsidRPr="00EA67E0">
        <w:rPr>
          <w:rFonts w:ascii="Corporate S" w:hAnsi="Corporate S" w:cs="Calibri"/>
          <w:sz w:val="20"/>
        </w:rPr>
        <w:t>70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67492B" w:rsidRPr="00EA67E0">
        <w:rPr>
          <w:rFonts w:ascii="Corporate S" w:hAnsi="Corporate S" w:cs="Calibri"/>
          <w:sz w:val="20"/>
        </w:rPr>
        <w:t>x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140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x</w:t>
      </w:r>
      <w:r w:rsidR="006750E9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63</w:t>
      </w:r>
      <w:r w:rsidR="00AC1251" w:rsidRPr="00EA67E0">
        <w:rPr>
          <w:rFonts w:ascii="Corporate S" w:hAnsi="Corporate S" w:cs="Calibri"/>
          <w:sz w:val="20"/>
        </w:rPr>
        <w:t xml:space="preserve"> </w:t>
      </w:r>
      <w:r>
        <w:rPr>
          <w:rFonts w:ascii="Corporate S" w:hAnsi="Corporate S" w:cs="Calibri"/>
          <w:sz w:val="20"/>
        </w:rPr>
        <w:t xml:space="preserve">mm </w:t>
      </w:r>
      <w:r w:rsidR="00AC1251" w:rsidRPr="00EA67E0">
        <w:rPr>
          <w:rFonts w:ascii="Corporate S" w:hAnsi="Corporate S" w:cs="Calibri"/>
          <w:sz w:val="20"/>
        </w:rPr>
        <w:t>(4TE)</w:t>
      </w:r>
    </w:p>
    <w:p w14:paraId="2668BF71" w14:textId="24EE1286" w:rsidR="00D13F34" w:rsidRPr="00EA67E0" w:rsidRDefault="006800C3" w:rsidP="00D13F34">
      <w:pPr>
        <w:rPr>
          <w:rFonts w:ascii="Corporate S" w:hAnsi="Corporate S" w:cs="Calibri"/>
          <w:sz w:val="20"/>
        </w:rPr>
      </w:pPr>
      <w:bookmarkStart w:id="1" w:name="_Hlk525634894"/>
      <w:r w:rsidRPr="00EA67E0">
        <w:rPr>
          <w:rFonts w:ascii="Corporate S" w:hAnsi="Corporate S" w:cs="Calibri"/>
          <w:sz w:val="20"/>
        </w:rPr>
        <w:t>Anzeige</w:t>
      </w:r>
      <w:r w:rsidR="000A4B0E" w:rsidRPr="00EA67E0">
        <w:rPr>
          <w:rFonts w:ascii="Corporate S" w:hAnsi="Corporate S" w:cs="Calibri"/>
          <w:sz w:val="20"/>
        </w:rPr>
        <w:t xml:space="preserve">: </w:t>
      </w:r>
      <w:r w:rsidRPr="00EA67E0">
        <w:rPr>
          <w:rFonts w:ascii="Corporate S" w:hAnsi="Corporate S" w:cs="Calibri"/>
          <w:sz w:val="20"/>
        </w:rPr>
        <w:t>b</w:t>
      </w:r>
      <w:r w:rsidR="000A4B0E" w:rsidRPr="00EA67E0">
        <w:rPr>
          <w:rFonts w:ascii="Corporate S" w:hAnsi="Corporate S" w:cs="Calibri"/>
          <w:sz w:val="20"/>
        </w:rPr>
        <w:t>lau hinterleuchte</w:t>
      </w:r>
      <w:r w:rsidR="00493F0A" w:rsidRPr="00EA67E0">
        <w:rPr>
          <w:rFonts w:ascii="Corporate S" w:hAnsi="Corporate S" w:cs="Calibri"/>
          <w:sz w:val="20"/>
        </w:rPr>
        <w:t>te</w:t>
      </w:r>
      <w:r w:rsidRPr="00EA67E0">
        <w:rPr>
          <w:rFonts w:ascii="Corporate S" w:hAnsi="Corporate S" w:cs="Calibri"/>
          <w:sz w:val="20"/>
        </w:rPr>
        <w:t xml:space="preserve">s LC-Display </w:t>
      </w:r>
      <w:r w:rsidR="0073440E" w:rsidRPr="00EA67E0">
        <w:rPr>
          <w:rFonts w:ascii="Corporate S" w:hAnsi="Corporate S" w:cs="Calibri"/>
          <w:sz w:val="20"/>
        </w:rPr>
        <w:t>(frei einstellbar)</w:t>
      </w:r>
      <w:bookmarkEnd w:id="1"/>
      <w:r w:rsidR="000A4B0E" w:rsidRPr="00EA67E0">
        <w:rPr>
          <w:rFonts w:ascii="Corporate S" w:hAnsi="Corporate S" w:cs="Calibri"/>
          <w:sz w:val="20"/>
        </w:rPr>
        <w:br/>
      </w:r>
      <w:r w:rsidR="00493F0A" w:rsidRPr="00EA67E0">
        <w:rPr>
          <w:rFonts w:ascii="Corporate S" w:hAnsi="Corporate S" w:cs="Calibri"/>
          <w:sz w:val="20"/>
        </w:rPr>
        <w:t>Stelligkeit</w:t>
      </w:r>
      <w:r w:rsidR="0089290C" w:rsidRPr="00EA67E0">
        <w:rPr>
          <w:rFonts w:ascii="Corporate S" w:hAnsi="Corporate S" w:cs="Calibri"/>
          <w:sz w:val="20"/>
        </w:rPr>
        <w:t xml:space="preserve">: </w:t>
      </w:r>
      <w:r w:rsidR="00EA67E0">
        <w:rPr>
          <w:rFonts w:ascii="Corporate S" w:hAnsi="Corporate S" w:cs="Calibri"/>
          <w:sz w:val="20"/>
        </w:rPr>
        <w:t>8</w:t>
      </w:r>
      <w:r w:rsidR="000426FD" w:rsidRPr="00EA67E0">
        <w:rPr>
          <w:rFonts w:ascii="Corporate S" w:hAnsi="Corporate S" w:cs="Calibri"/>
          <w:sz w:val="20"/>
        </w:rPr>
        <w:t>-</w:t>
      </w:r>
      <w:r w:rsidR="00D13F34" w:rsidRPr="00EA67E0">
        <w:rPr>
          <w:rFonts w:ascii="Corporate S" w:hAnsi="Corporate S" w:cs="Calibri"/>
          <w:sz w:val="20"/>
        </w:rPr>
        <w:t>stellig (999999,11)</w:t>
      </w:r>
    </w:p>
    <w:p w14:paraId="1B8527FF" w14:textId="04C0E9E2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Eigenverbrauch</w:t>
      </w:r>
      <w:r w:rsidR="00D13F34" w:rsidRPr="00EA67E0">
        <w:rPr>
          <w:rFonts w:ascii="Corporate S" w:hAnsi="Corporate S" w:cs="Calibri"/>
          <w:sz w:val="20"/>
        </w:rPr>
        <w:t xml:space="preserve">: </w:t>
      </w:r>
      <w:r w:rsidR="0089290C" w:rsidRPr="00EA67E0">
        <w:rPr>
          <w:rFonts w:ascii="Corporate S" w:hAnsi="Corporate S" w:cs="Calibri"/>
          <w:sz w:val="20"/>
        </w:rPr>
        <w:t xml:space="preserve">&lt; </w:t>
      </w:r>
      <w:r w:rsidR="00D13F34" w:rsidRPr="00EA67E0">
        <w:rPr>
          <w:rFonts w:ascii="Corporate S" w:hAnsi="Corporate S" w:cs="Calibri"/>
          <w:sz w:val="20"/>
        </w:rPr>
        <w:t>2</w:t>
      </w:r>
      <w:r w:rsidR="0089290C" w:rsidRPr="00EA67E0">
        <w:rPr>
          <w:rFonts w:ascii="Corporate S" w:hAnsi="Corporate S" w:cs="Calibri"/>
          <w:sz w:val="20"/>
        </w:rPr>
        <w:t>W – 10VA</w:t>
      </w:r>
    </w:p>
    <w:p w14:paraId="5E5C2239" w14:textId="60834C0A" w:rsidR="00D13F34" w:rsidRPr="00EA67E0" w:rsidRDefault="00EA67E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Temperaturbereich</w:t>
      </w:r>
      <w:r w:rsidR="00D13F34" w:rsidRPr="00EA67E0">
        <w:rPr>
          <w:rFonts w:ascii="Corporate S" w:hAnsi="Corporate S" w:cs="Calibri"/>
          <w:sz w:val="20"/>
        </w:rPr>
        <w:t>: -25</w:t>
      </w:r>
      <w:r w:rsidR="0089290C" w:rsidRPr="00EA67E0">
        <w:rPr>
          <w:rFonts w:ascii="Corporate S" w:hAnsi="Corporate S" w:cs="Calibri"/>
          <w:sz w:val="20"/>
        </w:rPr>
        <w:t xml:space="preserve">° </w:t>
      </w:r>
      <w:r w:rsidR="00D13F34" w:rsidRPr="00EA67E0">
        <w:rPr>
          <w:rFonts w:ascii="Corporate S" w:hAnsi="Corporate S" w:cs="Calibri"/>
          <w:sz w:val="20"/>
        </w:rPr>
        <w:t>bis +</w:t>
      </w:r>
      <w:r w:rsidR="0089290C" w:rsidRPr="00EA67E0">
        <w:rPr>
          <w:rFonts w:ascii="Corporate S" w:hAnsi="Corporate S" w:cs="Calibri"/>
          <w:sz w:val="20"/>
        </w:rPr>
        <w:t>70°C</w:t>
      </w:r>
    </w:p>
    <w:p w14:paraId="0F99D494" w14:textId="77777777" w:rsidR="003667E8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Max. Leiterquerschnitt</w:t>
      </w:r>
      <w:r w:rsidR="00D13F34" w:rsidRPr="00EA67E0">
        <w:rPr>
          <w:rFonts w:ascii="Corporate S" w:hAnsi="Corporate S" w:cs="Calibri"/>
          <w:sz w:val="20"/>
        </w:rPr>
        <w:t xml:space="preserve">: </w:t>
      </w:r>
      <w:r w:rsidRPr="00EA67E0">
        <w:rPr>
          <w:rFonts w:ascii="Corporate S" w:hAnsi="Corporate S" w:cs="Calibri"/>
          <w:sz w:val="20"/>
        </w:rPr>
        <w:t xml:space="preserve">Hauptklemmen </w:t>
      </w:r>
      <w:r w:rsidR="00B420F8" w:rsidRPr="00EA67E0">
        <w:rPr>
          <w:rFonts w:ascii="Corporate S" w:hAnsi="Corporate S" w:cs="Calibri"/>
          <w:sz w:val="20"/>
        </w:rPr>
        <w:t>10</w:t>
      </w:r>
      <w:r w:rsidRPr="00EA67E0">
        <w:rPr>
          <w:rFonts w:ascii="Corporate S" w:hAnsi="Corporate S" w:cs="Calibri"/>
          <w:sz w:val="20"/>
        </w:rPr>
        <w:t xml:space="preserve"> mm²</w:t>
      </w:r>
    </w:p>
    <w:p w14:paraId="1B7CEC83" w14:textId="77777777" w:rsidR="00D13F34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Max. Leiterquerschnitt</w:t>
      </w:r>
      <w:r w:rsidR="00D13F34" w:rsidRPr="00EA67E0">
        <w:rPr>
          <w:rFonts w:ascii="Corporate S" w:hAnsi="Corporate S" w:cs="Calibri"/>
          <w:sz w:val="20"/>
        </w:rPr>
        <w:t>: Zusatzklemmen 2,5</w:t>
      </w:r>
      <w:r w:rsidRPr="00EA67E0">
        <w:rPr>
          <w:rFonts w:ascii="Corporate S" w:hAnsi="Corporate S" w:cs="Calibri"/>
          <w:sz w:val="20"/>
        </w:rPr>
        <w:t xml:space="preserve"> mm²</w:t>
      </w:r>
    </w:p>
    <w:p w14:paraId="228A20A7" w14:textId="49BC9EB4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28136FF3" w14:textId="628FB90A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Kommunikation</w:t>
      </w:r>
    </w:p>
    <w:p w14:paraId="6B39031B" w14:textId="78583C4D" w:rsidR="00D13F34" w:rsidRPr="00EA67E0" w:rsidRDefault="002C2F03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RS485 Modbus-Schnittstelle:</w:t>
      </w:r>
      <w:r>
        <w:rPr>
          <w:rFonts w:ascii="Corporate S" w:hAnsi="Corporate S" w:cs="Calibri"/>
          <w:sz w:val="20"/>
        </w:rPr>
        <w:br/>
        <w:t>Frei programmierbar zwischen: 600, 1200, 2400, 4800, 9600 (Standardeinstellung)</w:t>
      </w:r>
      <w:r w:rsidR="001B3EA1">
        <w:rPr>
          <w:rFonts w:ascii="Corporate S" w:hAnsi="Corporate S" w:cs="Calibri"/>
          <w:sz w:val="20"/>
        </w:rPr>
        <w:br/>
      </w:r>
      <w:r w:rsidR="001B3EA1">
        <w:rPr>
          <w:rFonts w:ascii="Corporate S" w:hAnsi="Corporate S" w:cs="Calibri"/>
          <w:sz w:val="20"/>
        </w:rPr>
        <w:br/>
      </w:r>
      <w:r w:rsidR="00BF229A" w:rsidRPr="00EA67E0">
        <w:rPr>
          <w:rFonts w:ascii="Corporate S" w:hAnsi="Corporate S" w:cs="Calibri"/>
          <w:sz w:val="20"/>
        </w:rPr>
        <w:t>S0-Impulsausgänge:</w:t>
      </w:r>
      <w:r w:rsidR="00014CBC" w:rsidRPr="00EA67E0">
        <w:rPr>
          <w:rFonts w:ascii="Corporate S" w:hAnsi="Corporate S" w:cs="Calibri"/>
          <w:sz w:val="20"/>
        </w:rPr>
        <w:t xml:space="preserve"> </w:t>
      </w:r>
      <w:r w:rsidR="00D13F34" w:rsidRPr="00EA67E0">
        <w:rPr>
          <w:rFonts w:ascii="Corporate S" w:hAnsi="Corporate S" w:cs="Calibri"/>
          <w:sz w:val="20"/>
        </w:rPr>
        <w:t>2 Stück</w:t>
      </w:r>
      <w:r w:rsidR="003667E8" w:rsidRPr="00EA67E0">
        <w:rPr>
          <w:rFonts w:ascii="Corporate S" w:hAnsi="Corporate S" w:cs="Calibri"/>
          <w:sz w:val="20"/>
        </w:rPr>
        <w:t xml:space="preserve"> (je eine für Bezug- und Lieferrichtung)</w:t>
      </w:r>
    </w:p>
    <w:p w14:paraId="05391155" w14:textId="77777777" w:rsidR="00BF229A" w:rsidRPr="00EA67E0" w:rsidRDefault="00BF229A" w:rsidP="00BF229A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Impulsrate: 0,01 Imp/ kWh bis 10.000 Imp/ kWh</w:t>
      </w:r>
      <w:r w:rsidR="00014CBC" w:rsidRPr="00EA67E0">
        <w:rPr>
          <w:rFonts w:ascii="Corporate S" w:hAnsi="Corporate S" w:cs="Calibri"/>
          <w:sz w:val="20"/>
        </w:rPr>
        <w:t xml:space="preserve"> frei Programmierbar</w:t>
      </w:r>
    </w:p>
    <w:p w14:paraId="795A9A5B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23E082E8" w14:textId="3EBA9810" w:rsidR="00D13F34" w:rsidRPr="00EA67E0" w:rsidRDefault="003667E8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Infrarot Kommunikationsschnittstelle</w:t>
      </w:r>
    </w:p>
    <w:p w14:paraId="770ABCD8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Infrarot Wellenlänge: 900</w:t>
      </w:r>
      <w:r w:rsidR="000774E1" w:rsidRPr="00EA67E0">
        <w:rPr>
          <w:rFonts w:ascii="Corporate S" w:hAnsi="Corporate S" w:cs="Calibri"/>
          <w:sz w:val="20"/>
        </w:rPr>
        <w:t xml:space="preserve"> </w:t>
      </w:r>
      <w:r w:rsidRPr="00EA67E0">
        <w:rPr>
          <w:rFonts w:ascii="Corporate S" w:hAnsi="Corporate S" w:cs="Calibri"/>
          <w:sz w:val="20"/>
        </w:rPr>
        <w:t>- 1000nm</w:t>
      </w:r>
    </w:p>
    <w:p w14:paraId="71FB9E01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 xml:space="preserve">Kommunikationsabstand: direkt </w:t>
      </w:r>
    </w:p>
    <w:p w14:paraId="5CE99029" w14:textId="64212DEA" w:rsidR="00D13F34" w:rsidRPr="00EA67E0" w:rsidRDefault="00D13F34" w:rsidP="00D13F34">
      <w:pPr>
        <w:rPr>
          <w:rFonts w:ascii="Corporate S" w:hAnsi="Corporate S" w:cs="Calibri"/>
          <w:sz w:val="20"/>
        </w:rPr>
      </w:pPr>
    </w:p>
    <w:p w14:paraId="074C6238" w14:textId="1DF9B0E3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b/>
          <w:bCs/>
          <w:sz w:val="20"/>
        </w:rPr>
        <w:t>Protokoll</w:t>
      </w:r>
    </w:p>
    <w:p w14:paraId="1860B259" w14:textId="77777777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>IEC62056-21:2002 (IEC1107)</w:t>
      </w:r>
    </w:p>
    <w:p w14:paraId="50A6B60E" w14:textId="1B9414DC" w:rsidR="00D13F34" w:rsidRPr="00EA67E0" w:rsidRDefault="00D13F34" w:rsidP="00D13F34">
      <w:pPr>
        <w:rPr>
          <w:rFonts w:ascii="Corporate S" w:hAnsi="Corporate S" w:cs="Calibri"/>
          <w:sz w:val="20"/>
        </w:rPr>
      </w:pPr>
      <w:r w:rsidRPr="00EA67E0">
        <w:rPr>
          <w:rFonts w:ascii="Corporate S" w:hAnsi="Corporate S" w:cs="Calibri"/>
          <w:sz w:val="20"/>
        </w:rPr>
        <w:t xml:space="preserve">Optional mit Programmier-Adapter und Tastkopfhalterung für Infrarot Schnittstelle inkl. </w:t>
      </w:r>
      <w:r w:rsidR="0089290C" w:rsidRPr="00EA67E0">
        <w:rPr>
          <w:rFonts w:ascii="Corporate S" w:hAnsi="Corporate S" w:cs="Calibri"/>
          <w:sz w:val="20"/>
        </w:rPr>
        <w:br/>
      </w:r>
      <w:r w:rsidRPr="00EA67E0">
        <w:rPr>
          <w:rFonts w:ascii="Corporate S" w:hAnsi="Corporate S" w:cs="Calibri"/>
          <w:sz w:val="20"/>
        </w:rPr>
        <w:t xml:space="preserve">Software zum Programmieren und Auslesen des Zählers </w:t>
      </w:r>
      <w:r w:rsidR="0089290C" w:rsidRPr="00EA67E0">
        <w:rPr>
          <w:rFonts w:ascii="Corporate S" w:hAnsi="Corporate S" w:cs="Calibri"/>
          <w:sz w:val="20"/>
        </w:rPr>
        <w:t>über ein</w:t>
      </w:r>
      <w:r w:rsidR="007B22ED">
        <w:rPr>
          <w:rFonts w:ascii="Corporate S" w:hAnsi="Corporate S" w:cs="Calibri"/>
          <w:sz w:val="20"/>
        </w:rPr>
        <w:t>en</w:t>
      </w:r>
      <w:r w:rsidRPr="00EA67E0">
        <w:rPr>
          <w:rFonts w:ascii="Corporate S" w:hAnsi="Corporate S" w:cs="Calibri"/>
          <w:sz w:val="20"/>
        </w:rPr>
        <w:t xml:space="preserve"> PC.</w:t>
      </w:r>
    </w:p>
    <w:p w14:paraId="26A319FE" w14:textId="77777777" w:rsidR="0089290C" w:rsidRPr="00EA67E0" w:rsidRDefault="0089290C" w:rsidP="00D13F34">
      <w:pPr>
        <w:rPr>
          <w:rFonts w:ascii="Corporate S" w:hAnsi="Corporate S" w:cs="Calibri"/>
          <w:sz w:val="20"/>
        </w:rPr>
      </w:pPr>
    </w:p>
    <w:p w14:paraId="5A28F61F" w14:textId="165CDDAD" w:rsidR="00690B44" w:rsidRPr="00EA67E0" w:rsidRDefault="0067492B" w:rsidP="0089290C">
      <w:pPr>
        <w:rPr>
          <w:rFonts w:ascii="Corporate S" w:hAnsi="Corporate S" w:cs="Calibri"/>
          <w:b/>
          <w:sz w:val="20"/>
        </w:rPr>
      </w:pPr>
      <w:r w:rsidRPr="00EA67E0">
        <w:rPr>
          <w:rFonts w:ascii="Corporate S" w:hAnsi="Corporate S" w:cs="Calibri"/>
          <w:b/>
          <w:noProof/>
          <w:sz w:val="20"/>
        </w:rPr>
        <w:t>Bestellnummer:</w:t>
      </w:r>
      <w:r w:rsidR="00EA67E0">
        <w:rPr>
          <w:rFonts w:ascii="Corporate S" w:hAnsi="Corporate S" w:cs="Calibri"/>
          <w:b/>
          <w:noProof/>
          <w:sz w:val="20"/>
        </w:rPr>
        <w:tab/>
      </w:r>
      <w:r w:rsidRPr="00EA67E0">
        <w:rPr>
          <w:rFonts w:ascii="Corporate S" w:hAnsi="Corporate S" w:cs="Calibri"/>
          <w:b/>
          <w:sz w:val="20"/>
        </w:rPr>
        <w:t>420506PRO</w:t>
      </w:r>
      <w:r w:rsidR="00474418" w:rsidRPr="00EA67E0">
        <w:rPr>
          <w:rFonts w:ascii="Corporate S" w:hAnsi="Corporate S" w:cs="Calibri"/>
          <w:b/>
          <w:sz w:val="20"/>
        </w:rPr>
        <w:t>-</w:t>
      </w:r>
      <w:r w:rsidR="001B3EA1">
        <w:rPr>
          <w:rFonts w:ascii="Corporate S" w:hAnsi="Corporate S" w:cs="Calibri"/>
          <w:b/>
          <w:sz w:val="20"/>
        </w:rPr>
        <w:t>M</w:t>
      </w:r>
      <w:r w:rsidR="002C2F03">
        <w:rPr>
          <w:rFonts w:ascii="Corporate S" w:hAnsi="Corporate S" w:cs="Calibri"/>
          <w:b/>
          <w:sz w:val="20"/>
        </w:rPr>
        <w:t>od</w:t>
      </w:r>
      <w:bookmarkStart w:id="2" w:name="_GoBack"/>
      <w:bookmarkEnd w:id="2"/>
      <w:r w:rsidR="001B3EA1">
        <w:rPr>
          <w:rFonts w:ascii="Corporate S" w:hAnsi="Corporate S" w:cs="Calibri"/>
          <w:b/>
          <w:sz w:val="20"/>
        </w:rPr>
        <w:t>bus</w:t>
      </w:r>
    </w:p>
    <w:p w14:paraId="38DD172B" w14:textId="14CEA603" w:rsidR="002008C1" w:rsidRPr="00EA67E0" w:rsidRDefault="002008C1" w:rsidP="0089290C">
      <w:pPr>
        <w:rPr>
          <w:rFonts w:ascii="Corporate S" w:hAnsi="Corporate S" w:cs="Calibri"/>
          <w:b/>
          <w:sz w:val="20"/>
        </w:rPr>
      </w:pPr>
    </w:p>
    <w:p w14:paraId="7846E170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/>
          <w:sz w:val="20"/>
        </w:rPr>
        <w:t>Bezugshinweis:</w:t>
      </w:r>
      <w:r w:rsidRPr="00EA67E0">
        <w:rPr>
          <w:rFonts w:ascii="Corporate S" w:hAnsi="Corporate S" w:cs="Calibri"/>
          <w:bCs/>
          <w:sz w:val="20"/>
        </w:rPr>
        <w:t xml:space="preserve"> </w:t>
      </w:r>
      <w:r w:rsidRPr="00EA67E0">
        <w:rPr>
          <w:rFonts w:ascii="Corporate S" w:hAnsi="Corporate S" w:cs="Calibri"/>
          <w:bCs/>
          <w:sz w:val="20"/>
        </w:rPr>
        <w:tab/>
        <w:t>KDK Dornscheidt GmbH</w:t>
      </w:r>
    </w:p>
    <w:p w14:paraId="52437D33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EA67E0">
        <w:rPr>
          <w:rFonts w:ascii="Courier New" w:hAnsi="Courier New" w:cs="Courier New"/>
          <w:bCs/>
          <w:sz w:val="20"/>
        </w:rPr>
        <w:t>●</w:t>
      </w:r>
      <w:r w:rsidRPr="00EA67E0">
        <w:rPr>
          <w:rFonts w:ascii="Corporate S" w:hAnsi="Corporate S" w:cs="Calibri"/>
          <w:bCs/>
          <w:sz w:val="20"/>
        </w:rPr>
        <w:t xml:space="preserve"> 53639 Königswinter</w:t>
      </w:r>
    </w:p>
    <w:p w14:paraId="0226DC95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EA67E0">
        <w:rPr>
          <w:rFonts w:ascii="Courier New" w:hAnsi="Courier New" w:cs="Courier New"/>
          <w:bCs/>
          <w:sz w:val="20"/>
        </w:rPr>
        <w:t>●</w:t>
      </w:r>
      <w:r w:rsidRPr="00EA67E0">
        <w:rPr>
          <w:rFonts w:ascii="Corporate S" w:hAnsi="Corporate S" w:cs="Calibri"/>
          <w:bCs/>
          <w:sz w:val="20"/>
        </w:rPr>
        <w:t xml:space="preserve"> Fax: 02244 / 91994-14</w:t>
      </w:r>
    </w:p>
    <w:p w14:paraId="27E8E572" w14:textId="77777777" w:rsidR="002008C1" w:rsidRPr="00EA67E0" w:rsidRDefault="002008C1" w:rsidP="002008C1">
      <w:pPr>
        <w:rPr>
          <w:rFonts w:ascii="Corporate S" w:hAnsi="Corporate S" w:cs="Calibri"/>
          <w:bCs/>
          <w:sz w:val="20"/>
        </w:rPr>
      </w:pPr>
      <w:r w:rsidRPr="00EA67E0">
        <w:rPr>
          <w:rFonts w:ascii="Corporate S" w:hAnsi="Corporate S" w:cs="Calibri"/>
          <w:bCs/>
          <w:sz w:val="20"/>
        </w:rPr>
        <w:tab/>
      </w:r>
      <w:r w:rsidRPr="00EA67E0">
        <w:rPr>
          <w:rFonts w:ascii="Corporate S" w:hAnsi="Corporate S" w:cs="Calibri"/>
          <w:bCs/>
          <w:sz w:val="20"/>
        </w:rPr>
        <w:tab/>
        <w:t xml:space="preserve">E-Mail: </w:t>
      </w:r>
      <w:hyperlink r:id="rId8" w:history="1">
        <w:r w:rsidRPr="00EA67E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56C38F50" w14:textId="121888F0" w:rsidR="002008C1" w:rsidRPr="00EA67E0" w:rsidRDefault="002008C1" w:rsidP="002008C1">
      <w:pPr>
        <w:ind w:left="708" w:firstLine="708"/>
        <w:rPr>
          <w:rFonts w:ascii="Corporate S" w:hAnsi="Corporate S" w:cs="Calibri"/>
          <w:b/>
          <w:noProof/>
          <w:sz w:val="20"/>
        </w:rPr>
      </w:pPr>
      <w:r w:rsidRPr="00EA67E0">
        <w:rPr>
          <w:rFonts w:ascii="Corporate S" w:hAnsi="Corporate S" w:cs="Calibri"/>
          <w:bCs/>
          <w:sz w:val="20"/>
        </w:rPr>
        <w:t>Internet: www.kdk-dornscheidt.de</w:t>
      </w:r>
    </w:p>
    <w:sectPr w:rsidR="002008C1" w:rsidRPr="00EA67E0" w:rsidSect="002008C1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FC73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3B8B7118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porate S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F1A5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248457B5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25"/>
    <w:rsid w:val="00014CBC"/>
    <w:rsid w:val="000426FD"/>
    <w:rsid w:val="0007091C"/>
    <w:rsid w:val="000774E1"/>
    <w:rsid w:val="000A4B0E"/>
    <w:rsid w:val="000C6111"/>
    <w:rsid w:val="000E13D4"/>
    <w:rsid w:val="001B3EA1"/>
    <w:rsid w:val="002008C1"/>
    <w:rsid w:val="00244A0C"/>
    <w:rsid w:val="002934C9"/>
    <w:rsid w:val="002C2F03"/>
    <w:rsid w:val="002D2DD8"/>
    <w:rsid w:val="003667E8"/>
    <w:rsid w:val="0037536D"/>
    <w:rsid w:val="003C6C28"/>
    <w:rsid w:val="00474418"/>
    <w:rsid w:val="00482869"/>
    <w:rsid w:val="00493F0A"/>
    <w:rsid w:val="004E439C"/>
    <w:rsid w:val="00526DCD"/>
    <w:rsid w:val="0056081B"/>
    <w:rsid w:val="0067492B"/>
    <w:rsid w:val="006750E9"/>
    <w:rsid w:val="006800C3"/>
    <w:rsid w:val="00690B44"/>
    <w:rsid w:val="006D0127"/>
    <w:rsid w:val="006E69DC"/>
    <w:rsid w:val="0073440E"/>
    <w:rsid w:val="00742F77"/>
    <w:rsid w:val="00756FDC"/>
    <w:rsid w:val="007B22ED"/>
    <w:rsid w:val="007D4DEA"/>
    <w:rsid w:val="007E1603"/>
    <w:rsid w:val="00803620"/>
    <w:rsid w:val="00861D7C"/>
    <w:rsid w:val="0089290C"/>
    <w:rsid w:val="00933482"/>
    <w:rsid w:val="009412F1"/>
    <w:rsid w:val="00A0157D"/>
    <w:rsid w:val="00A2343C"/>
    <w:rsid w:val="00A66F33"/>
    <w:rsid w:val="00A768F4"/>
    <w:rsid w:val="00AA15B4"/>
    <w:rsid w:val="00AB0E2D"/>
    <w:rsid w:val="00AC1251"/>
    <w:rsid w:val="00B420F8"/>
    <w:rsid w:val="00BC7500"/>
    <w:rsid w:val="00BF229A"/>
    <w:rsid w:val="00C126AA"/>
    <w:rsid w:val="00C32283"/>
    <w:rsid w:val="00C643FC"/>
    <w:rsid w:val="00CA15A7"/>
    <w:rsid w:val="00D13F34"/>
    <w:rsid w:val="00E1790F"/>
    <w:rsid w:val="00E93925"/>
    <w:rsid w:val="00EA67E0"/>
    <w:rsid w:val="00FC4F56"/>
    <w:rsid w:val="00FC60EE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460"/>
  <w15:docId w15:val="{AFBEE080-A16E-483B-9A0A-DD5CC7A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99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k-dornscheid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Ausschreibungstext_Pro380-CT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Ausschreibungstext_420506Pro-Mbus</dc:title>
  <dc:creator>Tayyip Aydin | KDK Dornscheidt GmbH</dc:creator>
  <cp:lastModifiedBy>Tayyip Aydin | KDK Dornscheidt GmbH</cp:lastModifiedBy>
  <cp:revision>49</cp:revision>
  <cp:lastPrinted>2019-11-27T14:26:00Z</cp:lastPrinted>
  <dcterms:created xsi:type="dcterms:W3CDTF">2017-02-28T13:41:00Z</dcterms:created>
  <dcterms:modified xsi:type="dcterms:W3CDTF">2019-11-27T14:27:00Z</dcterms:modified>
</cp:coreProperties>
</file>